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3980B501" w:rsidR="00CA45E0" w:rsidRDefault="27BF39C8" w:rsidP="0037208E">
      <w:pPr>
        <w:pStyle w:val="Heading1"/>
        <w:rPr>
          <w:lang w:val="en-US"/>
        </w:rPr>
      </w:pPr>
      <w:r w:rsidRPr="753D3DA6">
        <w:rPr>
          <w:lang w:val="en-US"/>
        </w:rPr>
        <w:t>11 Light Quality</w:t>
      </w:r>
    </w:p>
    <w:p w14:paraId="62D5946D" w14:textId="7AADC2EF" w:rsidR="0037208E" w:rsidRPr="0055757A" w:rsidRDefault="005E49FA" w:rsidP="0037208E">
      <w:pPr>
        <w:rPr>
          <w:b/>
          <w:bCs/>
          <w:color w:val="C4D600" w:themeColor="accent1"/>
          <w:lang w:val="en-US"/>
        </w:rPr>
      </w:pPr>
      <w:r w:rsidRPr="0055757A">
        <w:rPr>
          <w:b/>
          <w:bCs/>
          <w:color w:val="C4D600" w:themeColor="accent1"/>
          <w:sz w:val="24"/>
          <w:szCs w:val="24"/>
          <w:lang w:val="en-US"/>
        </w:rPr>
        <w:t>Healthy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7777777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Minimum Expectation</w:t>
            </w:r>
          </w:p>
        </w:tc>
      </w:tr>
      <w:tr w:rsidR="00F65209" w14:paraId="4C644139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52924B5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3671F22C" w14:textId="77777777" w:rsidR="00F65209" w:rsidRPr="00C04176" w:rsidRDefault="00000000" w:rsidP="00A63E68">
            <w:pPr>
              <w:rPr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998873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Credit Achievement</w:t>
            </w:r>
          </w:p>
        </w:tc>
      </w:tr>
      <w:tr w:rsidR="00F65209" w14:paraId="2CC032D4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000000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C96E8E" w14:paraId="0AFD9B84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72108BBB" w14:textId="4C87B566" w:rsidR="00C96E8E" w:rsidRPr="00C04176" w:rsidRDefault="00C96E8E" w:rsidP="00A63E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65390609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7FCD8894" w14:textId="51FB45D3" w:rsidR="00C96E8E" w:rsidRDefault="00C96E8E" w:rsidP="00A63E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C60B62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457D0093" w14:textId="77777777" w:rsidR="003F46AA" w:rsidRDefault="003F46AA" w:rsidP="003F46AA">
      <w:pPr>
        <w:rPr>
          <w:rStyle w:val="normaltextrun"/>
          <w:rFonts w:eastAsiaTheme="majorEastAsia" w:cs="Arial"/>
          <w:b/>
          <w:bCs/>
          <w:color w:val="F4633A"/>
          <w:shd w:val="clear" w:color="auto" w:fill="FFFFFF"/>
          <w:lang w:val="en-US"/>
        </w:rPr>
      </w:pPr>
    </w:p>
    <w:p w14:paraId="4833A81D" w14:textId="77777777" w:rsidR="00B64E82" w:rsidRDefault="00B64E82" w:rsidP="00B64E82">
      <w:pPr>
        <w:pStyle w:val="Heading4"/>
        <w:rPr>
          <w:rFonts w:eastAsia="Arial" w:cs="Arial"/>
          <w:b/>
          <w:i/>
          <w:iCs/>
          <w:color w:val="D13438"/>
          <w:sz w:val="18"/>
          <w:szCs w:val="18"/>
          <w:lang w:val="en-US"/>
        </w:rPr>
      </w:pPr>
      <w:r w:rsidRPr="009B3ABD">
        <w:rPr>
          <w:rFonts w:eastAsia="Arial" w:cs="Arial"/>
          <w:b/>
          <w:i/>
          <w:iCs/>
          <w:color w:val="D13438"/>
          <w:sz w:val="18"/>
          <w:szCs w:val="18"/>
          <w:lang w:val="en-US"/>
        </w:rPr>
        <w:t>Please ensure</w:t>
      </w:r>
      <w:r>
        <w:rPr>
          <w:rFonts w:eastAsia="Arial" w:cs="Arial"/>
          <w:b/>
          <w:i/>
          <w:iCs/>
          <w:color w:val="D13438"/>
          <w:sz w:val="18"/>
          <w:szCs w:val="18"/>
          <w:lang w:val="en-US"/>
        </w:rPr>
        <w:t xml:space="preserve"> the regular occupied area section is completed. </w:t>
      </w:r>
    </w:p>
    <w:p w14:paraId="31E929CD" w14:textId="33AE6D39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753D3DA6">
        <w:tc>
          <w:tcPr>
            <w:tcW w:w="8504" w:type="dxa"/>
            <w:shd w:val="clear" w:color="auto" w:fill="auto"/>
            <w:vAlign w:val="center"/>
          </w:tcPr>
          <w:p w14:paraId="62D955CA" w14:textId="42C1EEC2" w:rsidR="00C04176" w:rsidRPr="00C04176" w:rsidRDefault="2A6BA6E0" w:rsidP="00C04176">
            <w:pPr>
              <w:rPr>
                <w:b/>
                <w:bCs/>
                <w:color w:val="auto"/>
              </w:rPr>
            </w:pPr>
            <w:r w:rsidRPr="753D3DA6">
              <w:rPr>
                <w:color w:val="auto"/>
              </w:rPr>
              <w:t xml:space="preserve">There are project-specific technical questions for this credit and all responses received from the </w:t>
            </w:r>
            <w:r w:rsidR="72651275" w:rsidRPr="753D3DA6">
              <w:rPr>
                <w:color w:val="auto"/>
              </w:rPr>
              <w:t>NZ</w:t>
            </w:r>
            <w:r w:rsidRPr="753D3DA6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Default="00C04176" w:rsidP="00C04176">
      <w:pPr>
        <w:rPr>
          <w:lang w:val="en-US"/>
        </w:rPr>
      </w:pPr>
    </w:p>
    <w:p w14:paraId="47E12F41" w14:textId="77777777" w:rsidR="0005507C" w:rsidRPr="00C3314C" w:rsidRDefault="0005507C" w:rsidP="00C3314C">
      <w:pPr>
        <w:pStyle w:val="Heading4"/>
        <w:rPr>
          <w:lang w:val="en-US"/>
        </w:rPr>
      </w:pPr>
      <w:r w:rsidRPr="00C3314C">
        <w:rPr>
          <w:lang w:val="en-US"/>
        </w:rPr>
        <w:t>Discussion</w:t>
      </w:r>
    </w:p>
    <w:p w14:paraId="24DE9A6B" w14:textId="77777777" w:rsidR="0005507C" w:rsidRDefault="0005507C" w:rsidP="0005507C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0457F5E6D18F4E5B910F3F388D72E880"/>
        </w:placeholder>
        <w:showingPlcHdr/>
      </w:sdtPr>
      <w:sdtEndPr>
        <w:rPr>
          <w:b/>
          <w:bCs/>
        </w:rPr>
      </w:sdtEndPr>
      <w:sdtContent>
        <w:p w14:paraId="0AD6D17E" w14:textId="77777777" w:rsidR="0005507C" w:rsidRDefault="0005507C" w:rsidP="0005507C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E2F8159" w14:textId="77777777" w:rsidR="0005507C" w:rsidRPr="00C3314C" w:rsidRDefault="0005507C" w:rsidP="00C3314C">
      <w:pPr>
        <w:pStyle w:val="Heading4"/>
        <w:rPr>
          <w:lang w:val="en-US"/>
        </w:rPr>
      </w:pPr>
      <w:r w:rsidRPr="00C3314C">
        <w:rPr>
          <w:lang w:val="en-US"/>
        </w:rPr>
        <w:t xml:space="preserve">Changes between Rounds </w:t>
      </w:r>
    </w:p>
    <w:p w14:paraId="2F82247A" w14:textId="77777777" w:rsidR="0005507C" w:rsidRDefault="0005507C" w:rsidP="0005507C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2DD4E51516C54FE9A5CAFEE608B49B0F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9E657C5CA3E74A819C4D284D0E315285"/>
            </w:placeholder>
            <w:showingPlcHdr/>
          </w:sdtPr>
          <w:sdtEndPr>
            <w:rPr>
              <w:b/>
              <w:bCs/>
            </w:rPr>
          </w:sdtEndPr>
          <w:sdtContent>
            <w:p w14:paraId="2EBE1A96" w14:textId="77777777" w:rsidR="0005507C" w:rsidRDefault="0005507C" w:rsidP="0005507C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38E86E6D" w14:textId="77777777" w:rsidR="0005507C" w:rsidRPr="00C04176" w:rsidRDefault="0005507C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Minimum Expectation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Lighting Comfort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5507C" w:rsidRPr="006F7B96" w14:paraId="5F16F98B" w14:textId="77777777" w:rsidTr="0005507C">
        <w:tc>
          <w:tcPr>
            <w:tcW w:w="9354" w:type="dxa"/>
            <w:gridSpan w:val="2"/>
            <w:shd w:val="clear" w:color="auto" w:fill="auto"/>
            <w:vAlign w:val="center"/>
          </w:tcPr>
          <w:p w14:paraId="37A9D04F" w14:textId="77777777" w:rsidR="0005507C" w:rsidRPr="003B0C4E" w:rsidRDefault="0005507C" w:rsidP="004F6901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Lighting within the building has met the following requirements:</w:t>
            </w:r>
          </w:p>
        </w:tc>
      </w:tr>
      <w:tr w:rsidR="0005507C" w:rsidRPr="006F7B96" w14:paraId="38E11BA5" w14:textId="77777777" w:rsidTr="0005507C">
        <w:tc>
          <w:tcPr>
            <w:tcW w:w="6803" w:type="dxa"/>
            <w:shd w:val="clear" w:color="auto" w:fill="auto"/>
            <w:vAlign w:val="center"/>
          </w:tcPr>
          <w:p w14:paraId="5CFFA0CA" w14:textId="77777777" w:rsidR="0005507C" w:rsidRDefault="0005507C" w:rsidP="009B4C4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All LED lighting installed has no observable effect</w:t>
            </w:r>
          </w:p>
        </w:tc>
        <w:sdt>
          <w:sdtPr>
            <w:id w:val="-192132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027E0DB9" w14:textId="7AC5A3E2" w:rsidR="0005507C" w:rsidRDefault="0001516B" w:rsidP="0001516B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507C" w:rsidRPr="006F7B96" w14:paraId="786784CD" w14:textId="77777777" w:rsidTr="0005507C">
        <w:tc>
          <w:tcPr>
            <w:tcW w:w="6803" w:type="dxa"/>
            <w:shd w:val="clear" w:color="auto" w:fill="auto"/>
            <w:vAlign w:val="center"/>
          </w:tcPr>
          <w:p w14:paraId="0722FFEF" w14:textId="77777777" w:rsidR="0005507C" w:rsidRDefault="0005507C" w:rsidP="009B4C4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Light sources must have a minimum Colour Rendering Index (CRI) 85 or higher</w:t>
            </w:r>
          </w:p>
        </w:tc>
        <w:sdt>
          <w:sdtPr>
            <w:id w:val="-35283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61EDBC8E" w14:textId="51241578" w:rsidR="0005507C" w:rsidRDefault="0001516B" w:rsidP="0001516B">
                <w:pPr>
                  <w:jc w:val="center"/>
                </w:pPr>
                <w:r w:rsidRPr="0005507C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507C" w:rsidRPr="006F7B96" w14:paraId="19C87A22" w14:textId="77777777" w:rsidTr="0005507C">
        <w:tc>
          <w:tcPr>
            <w:tcW w:w="6803" w:type="dxa"/>
            <w:shd w:val="clear" w:color="auto" w:fill="auto"/>
            <w:vAlign w:val="center"/>
          </w:tcPr>
          <w:p w14:paraId="65F6FE7E" w14:textId="77777777" w:rsidR="0005507C" w:rsidRDefault="0005507C" w:rsidP="009B4C4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Light sources must meet best practice illuminance levels for each task within each space type with a maintained illuminance that meets the levels recommended in AS/NZS 1680.1:2006 series applicable to the project type and including maintenance</w:t>
            </w:r>
          </w:p>
        </w:tc>
        <w:sdt>
          <w:sdtPr>
            <w:id w:val="-20725647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167ECE99" w14:textId="11A44CB2" w:rsidR="0005507C" w:rsidRDefault="0001516B" w:rsidP="0001516B">
                <w:pPr>
                  <w:jc w:val="center"/>
                </w:pPr>
                <w:r w:rsidRPr="0001516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507C" w:rsidRPr="006F7B96" w14:paraId="46F3E90E" w14:textId="77777777" w:rsidTr="0005507C">
        <w:tc>
          <w:tcPr>
            <w:tcW w:w="6803" w:type="dxa"/>
            <w:shd w:val="clear" w:color="auto" w:fill="auto"/>
            <w:vAlign w:val="center"/>
          </w:tcPr>
          <w:p w14:paraId="5C98102B" w14:textId="77777777" w:rsidR="0005507C" w:rsidRDefault="0005507C" w:rsidP="009B4C4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The maintained Illuminance values must achieve a uniformity of no less than that specified in Table 3.2 of AS/NZS 1680.1:2006, with a maintenance factor method as defined in AS/NZS 1680.4</w:t>
            </w:r>
          </w:p>
        </w:tc>
        <w:sdt>
          <w:sdtPr>
            <w:id w:val="1298647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36070913" w14:textId="7D4FFCC3" w:rsidR="0005507C" w:rsidRDefault="0001516B" w:rsidP="0001516B">
                <w:pPr>
                  <w:jc w:val="center"/>
                </w:pPr>
                <w:r w:rsidRPr="0001516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5507C" w:rsidRPr="006F7B96" w14:paraId="6A009E3D" w14:textId="77777777" w:rsidTr="0005507C">
        <w:tc>
          <w:tcPr>
            <w:tcW w:w="6803" w:type="dxa"/>
            <w:shd w:val="clear" w:color="auto" w:fill="auto"/>
            <w:vAlign w:val="center"/>
          </w:tcPr>
          <w:p w14:paraId="4822447C" w14:textId="4F6EFC30" w:rsidR="0005507C" w:rsidRDefault="0005507C" w:rsidP="009B4C4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All light sources must have a minimum of 3 MacAdam Ellipses </w:t>
            </w:r>
            <w:r>
              <w:rPr>
                <w:rFonts w:asciiTheme="majorHAnsi" w:hAnsiTheme="majorHAnsi" w:cstheme="majorHAnsi"/>
              </w:rPr>
              <w:t>a Standard Deviation Colour Matching (SDCM) of 3 or lower.</w:t>
            </w:r>
          </w:p>
        </w:tc>
        <w:sdt>
          <w:sdtPr>
            <w:id w:val="1838033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49CA1E7E" w14:textId="5950959A" w:rsidR="0005507C" w:rsidRDefault="0001516B" w:rsidP="0001516B">
                <w:pPr>
                  <w:jc w:val="center"/>
                </w:pPr>
                <w:r w:rsidRPr="0001516B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39C113C" w14:textId="4D20DD23" w:rsidR="00F01461" w:rsidRDefault="00F01461" w:rsidP="00F01461">
      <w:pPr>
        <w:rPr>
          <w:lang w:val="en-US"/>
        </w:rPr>
      </w:pPr>
    </w:p>
    <w:p w14:paraId="67DB3305" w14:textId="77777777" w:rsidR="00C465DB" w:rsidRDefault="00C465DB" w:rsidP="00C465DB">
      <w:pPr>
        <w:pStyle w:val="Heading2"/>
      </w:pPr>
      <w:r>
        <w:t>Discussion</w:t>
      </w:r>
    </w:p>
    <w:p w14:paraId="5F41321D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2145768411"/>
        <w:placeholder>
          <w:docPart w:val="B807AFA5A77D4066AB57AF0094A76437"/>
        </w:placeholder>
        <w:showingPlcHdr/>
      </w:sdtPr>
      <w:sdtEndPr>
        <w:rPr>
          <w:b/>
          <w:bCs/>
        </w:rPr>
      </w:sdtEndPr>
      <w:sdtContent>
        <w:p w14:paraId="632C6091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38842102" w14:textId="77777777" w:rsidR="00C465DB" w:rsidRDefault="00C465DB" w:rsidP="00F01461">
      <w:pPr>
        <w:rPr>
          <w:lang w:val="en-US"/>
        </w:rPr>
      </w:pPr>
    </w:p>
    <w:p w14:paraId="087ABAC8" w14:textId="370904D8" w:rsidR="005D593F" w:rsidRDefault="005D593F" w:rsidP="005D593F">
      <w:pPr>
        <w:spacing w:after="160" w:line="259" w:lineRule="auto"/>
        <w:rPr>
          <w:lang w:val="en-US"/>
        </w:rPr>
      </w:pPr>
    </w:p>
    <w:p w14:paraId="43B44EDD" w14:textId="77777777" w:rsidR="00BA1B4A" w:rsidRDefault="00BA1B4A" w:rsidP="00BA1B4A">
      <w:pPr>
        <w:pStyle w:val="Heading4"/>
        <w:rPr>
          <w:lang w:val="en-US"/>
        </w:rPr>
      </w:pPr>
      <w:r>
        <w:rPr>
          <w:lang w:val="en-US"/>
        </w:rPr>
        <w:t>Glare from Light Sources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1516B" w14:paraId="28A35FA9" w14:textId="77777777" w:rsidTr="0001516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</w:tcPr>
          <w:p w14:paraId="453F4E15" w14:textId="2CCBE408" w:rsidR="0001516B" w:rsidRPr="003B0C4E" w:rsidRDefault="0001516B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Indicate which compliance method (1, 2 or 3) the project has chosen: </w:t>
            </w:r>
            <w:sdt>
              <w:sdtPr>
                <w:rPr>
                  <w:b/>
                  <w:bCs/>
                  <w:lang w:val="en-US"/>
                </w:rPr>
                <w:id w:val="-1386019396"/>
                <w:placeholder>
                  <w:docPart w:val="0185D14CCE1948F380ABE543BCD932D4"/>
                </w:placeholder>
                <w:text/>
              </w:sdtPr>
              <w:sdtContent>
                <w:r>
                  <w:rPr>
                    <w:b/>
                    <w:bCs/>
                    <w:lang w:val="en-US"/>
                  </w:rPr>
                  <w:t xml:space="preserve"> </w:t>
                </w:r>
              </w:sdtContent>
            </w:sdt>
            <w:r>
              <w:rPr>
                <w:b/>
                <w:bCs/>
                <w:lang w:val="en-US"/>
              </w:rPr>
              <w:t xml:space="preserve">                   </w:t>
            </w:r>
            <w:sdt>
              <w:sdtPr>
                <w:rPr>
                  <w:b/>
                  <w:bCs/>
                  <w:lang w:val="en-US"/>
                </w:rPr>
                <w:id w:val="2059661181"/>
                <w:placeholder>
                  <w:docPart w:val="B7FF130EB6C04829B641D3F21CDD0159"/>
                </w:placeholder>
                <w:showingPlcHdr/>
                <w:text/>
              </w:sdtPr>
              <w:sdtContent>
                <w:r w:rsidRPr="00642D4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sdtContent>
            </w:sdt>
          </w:p>
        </w:tc>
      </w:tr>
      <w:tr w:rsidR="0001516B" w14:paraId="6A87273A" w14:textId="77777777" w:rsidTr="0001516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917A0F9" w14:textId="6CBB490E" w:rsidR="0001516B" w:rsidRDefault="0001516B">
            <w:r w:rsidRPr="003B0C4E">
              <w:rPr>
                <w:b/>
                <w:bCs/>
                <w:lang w:val="en-US"/>
              </w:rPr>
              <w:t>Bare light sources are fitted with means that obscures the direct light source from all viewing angles of occupants, including occupants looking directly upwards.</w:t>
            </w:r>
          </w:p>
        </w:tc>
      </w:tr>
      <w:tr w:rsidR="0001516B" w14:paraId="47E13D26" w14:textId="77777777" w:rsidTr="0001516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10AF808" w14:textId="77777777" w:rsidR="0001516B" w:rsidRDefault="0001516B" w:rsidP="000E56C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how bare light sources have been fitted to obscure the direct light source.</w:t>
            </w:r>
          </w:p>
          <w:p w14:paraId="2DE269B7" w14:textId="12E181F7" w:rsidR="0001516B" w:rsidRDefault="00000000" w:rsidP="0032012C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  <w:rPr>
                <w:lang w:val="en-US"/>
              </w:rPr>
            </w:pPr>
            <w:sdt>
              <w:sdtPr>
                <w:id w:val="826858235"/>
                <w:placeholder>
                  <w:docPart w:val="5EB120B0E0AB4ACB8807F276318E9C3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516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922D20D" w14:textId="77777777" w:rsidR="0001516B" w:rsidRDefault="0001516B" w:rsidP="000E56CC"/>
        </w:tc>
      </w:tr>
      <w:tr w:rsidR="0001516B" w14:paraId="4E2CBFD1" w14:textId="77777777" w:rsidTr="0001516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1D7C8B6" w14:textId="77777777" w:rsidR="0001516B" w:rsidRDefault="0001516B" w:rsidP="000E56C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Identify any LED luminaires and demonstrate that the Unified Glare Rating (UGR) do not exceed the maximum values in the standard.</w:t>
            </w:r>
          </w:p>
          <w:p w14:paraId="7054595E" w14:textId="22199710" w:rsidR="0001516B" w:rsidRDefault="00000000" w:rsidP="0032012C">
            <w:pPr>
              <w:pStyle w:val="TableBullet"/>
              <w:numPr>
                <w:ilvl w:val="0"/>
                <w:numId w:val="0"/>
              </w:numPr>
              <w:spacing w:after="120"/>
              <w:ind w:left="170"/>
              <w:rPr>
                <w:lang w:val="en-US"/>
              </w:rPr>
            </w:pPr>
            <w:sdt>
              <w:sdtPr>
                <w:id w:val="1551340311"/>
                <w:placeholder>
                  <w:docPart w:val="FCBD88A7B493499CA596D28ED402293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516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55558DC6" w14:textId="77777777" w:rsidR="0001516B" w:rsidRDefault="0001516B" w:rsidP="000E56CC"/>
        </w:tc>
      </w:tr>
      <w:tr w:rsidR="0001516B" w14:paraId="3D64A5E4" w14:textId="77777777" w:rsidTr="0001516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38917DA" w14:textId="33435AAD" w:rsidR="0001516B" w:rsidRDefault="0001516B">
            <w:r w:rsidRPr="003B0C4E">
              <w:rPr>
                <w:b/>
                <w:bCs/>
                <w:lang w:val="en-US"/>
              </w:rPr>
              <w:t>The nature of the tasks, layouts and surface reflectance in the space are not known.</w:t>
            </w:r>
          </w:p>
        </w:tc>
      </w:tr>
      <w:tr w:rsidR="0001516B" w14:paraId="61692A03" w14:textId="77777777" w:rsidTr="0001516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7A3E885" w14:textId="77777777" w:rsidR="0001516B" w:rsidRDefault="0001516B" w:rsidP="000E56C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Demonstrate that the lighting system complies with the luminaire selection system in AS/NZS 1680.1:2006</w:t>
            </w:r>
          </w:p>
          <w:p w14:paraId="11B51DCA" w14:textId="65E215BF" w:rsidR="0001516B" w:rsidRDefault="00000000" w:rsidP="0032012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  <w:rPr>
                <w:lang w:val="en-US"/>
              </w:rPr>
            </w:pPr>
            <w:sdt>
              <w:sdtPr>
                <w:id w:val="-1942521303"/>
                <w:placeholder>
                  <w:docPart w:val="D34A2AE55D0846A2AC2FEBF47432AF8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516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1BE5FEB5" w14:textId="77777777" w:rsidR="0001516B" w:rsidRDefault="0001516B"/>
        </w:tc>
      </w:tr>
      <w:tr w:rsidR="0001516B" w14:paraId="34C42FAB" w14:textId="77777777" w:rsidTr="0001516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9E51786" w14:textId="6DAEAF5B" w:rsidR="0001516B" w:rsidRPr="003B0C4E" w:rsidRDefault="0001516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The Unified Glare Rating (UGR) calculated for the lighting on a representative floor do not exceed the maximum values in AS/NZS 1680.1:2006.</w:t>
            </w:r>
          </w:p>
        </w:tc>
      </w:tr>
      <w:tr w:rsidR="0001516B" w14:paraId="08A7866A" w14:textId="77777777" w:rsidTr="0001516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B733DCE" w14:textId="77777777" w:rsidR="0001516B" w:rsidRDefault="0001516B" w:rsidP="000E56CC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Outline the calculation procedure for the UGR and any grids that have been nominated.</w:t>
            </w:r>
          </w:p>
          <w:p w14:paraId="048FC306" w14:textId="4B07E2E0" w:rsidR="0001516B" w:rsidRDefault="00000000" w:rsidP="0032012C">
            <w:pPr>
              <w:pStyle w:val="TableBullet"/>
              <w:numPr>
                <w:ilvl w:val="0"/>
                <w:numId w:val="0"/>
              </w:numPr>
              <w:spacing w:after="240"/>
              <w:ind w:left="170"/>
              <w:rPr>
                <w:lang w:val="en-US"/>
              </w:rPr>
            </w:pPr>
            <w:sdt>
              <w:sdtPr>
                <w:id w:val="1731274156"/>
                <w:placeholder>
                  <w:docPart w:val="D2A11998E3854626A6EDE14C7B6F201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516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A8698FA" w14:textId="77777777" w:rsidR="0001516B" w:rsidRDefault="0001516B"/>
        </w:tc>
      </w:tr>
    </w:tbl>
    <w:p w14:paraId="696A8DB2" w14:textId="77777777" w:rsidR="00BA1B4A" w:rsidRDefault="00BA1B4A" w:rsidP="00BA1B4A">
      <w:pPr>
        <w:rPr>
          <w:lang w:val="en-US"/>
        </w:rPr>
      </w:pPr>
    </w:p>
    <w:p w14:paraId="31BFC68F" w14:textId="77777777" w:rsidR="00C465DB" w:rsidRDefault="00C465DB" w:rsidP="00C465DB">
      <w:pPr>
        <w:pStyle w:val="Heading2"/>
      </w:pPr>
      <w:r>
        <w:t>Discussion</w:t>
      </w:r>
    </w:p>
    <w:p w14:paraId="253116FF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1725443159"/>
        <w:placeholder>
          <w:docPart w:val="E02C45A6D4F04DF8A79B7496A1E0D803"/>
        </w:placeholder>
        <w:showingPlcHdr/>
      </w:sdtPr>
      <w:sdtEndPr>
        <w:rPr>
          <w:b/>
          <w:bCs/>
        </w:rPr>
      </w:sdtEndPr>
      <w:sdtContent>
        <w:p w14:paraId="674BED35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66269A07" w14:textId="5F77883A" w:rsidR="005D593F" w:rsidRDefault="005D593F" w:rsidP="005D593F">
      <w:pPr>
        <w:spacing w:after="160" w:line="259" w:lineRule="auto"/>
        <w:rPr>
          <w:lang w:val="en-US"/>
        </w:rPr>
      </w:pPr>
    </w:p>
    <w:p w14:paraId="2E3D9BF8" w14:textId="77777777" w:rsidR="00301425" w:rsidRDefault="00301425" w:rsidP="00301425">
      <w:pPr>
        <w:pStyle w:val="Heading4"/>
        <w:rPr>
          <w:lang w:val="en-US"/>
        </w:rPr>
      </w:pPr>
      <w:r>
        <w:rPr>
          <w:lang w:val="en-US"/>
        </w:rPr>
        <w:t>Daylight</w:t>
      </w:r>
    </w:p>
    <w:tbl>
      <w:tblPr>
        <w:tblStyle w:val="TableGrid10"/>
        <w:tblW w:w="9071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268"/>
      </w:tblGrid>
      <w:tr w:rsidR="003043B0" w14:paraId="4594F2CC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E7A5122" w14:textId="77777777" w:rsidR="003043B0" w:rsidRPr="003B0C4E" w:rsidRDefault="003043B0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The building provides daylight access to building occupants through solutions that exceed the typical relevant, state, or local regulations.</w:t>
            </w:r>
          </w:p>
        </w:tc>
        <w:sdt>
          <w:sdtPr>
            <w:id w:val="-241569926"/>
            <w:placeholder>
              <w:docPart w:val="D82032E5C2B74FB98F0129F6651001E3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268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507C2499" w14:textId="3D829D89" w:rsidR="003043B0" w:rsidRDefault="003043B0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3043B0" w14:paraId="539E5CB0" w14:textId="77777777" w:rsidTr="003043B0">
        <w:tc>
          <w:tcPr>
            <w:tcW w:w="9071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AAD40DE" w14:textId="7D721DE7" w:rsidR="003043B0" w:rsidRPr="003B0C4E" w:rsidRDefault="003043B0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Indicate where the following requirements have been met by the building's design (provide references to documentation):</w:t>
            </w:r>
          </w:p>
        </w:tc>
      </w:tr>
      <w:tr w:rsidR="003043B0" w14:paraId="2F0375DE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29818A6" w14:textId="77777777" w:rsidR="003043B0" w:rsidRDefault="003043B0" w:rsidP="00C07FA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Maximises the number of occupants that are in or near daylit areas during their daily activities for all building types</w:t>
            </w:r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43B26CC4" w14:textId="19B602FE" w:rsidR="003043B0" w:rsidRDefault="00000000" w:rsidP="00C07FA3">
            <w:sdt>
              <w:sdtPr>
                <w:id w:val="-1565796957"/>
                <w:placeholder>
                  <w:docPart w:val="9FB71CA6500E41E89F52279C3C201C6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62624428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4301E50" w14:textId="77777777" w:rsidR="003043B0" w:rsidRDefault="003043B0" w:rsidP="00C07FA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Ensures regularly occupied areas are in reasonable proximity to glazed façades, windows, or skylights</w:t>
            </w:r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5E078ABC" w14:textId="0A59793A" w:rsidR="003043B0" w:rsidRDefault="00000000" w:rsidP="00C07FA3">
            <w:sdt>
              <w:sdtPr>
                <w:id w:val="912354327"/>
                <w:placeholder>
                  <w:docPart w:val="40BD33C73C3F469FA1BE19D317E4D3A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662AFA74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8839A76" w14:textId="77777777" w:rsidR="003043B0" w:rsidRDefault="003043B0" w:rsidP="00C07FA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lastRenderedPageBreak/>
              <w:t>Controls or mitigates glare in the daylit spaces</w:t>
            </w:r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7D7AAC25" w14:textId="27F755DA" w:rsidR="003043B0" w:rsidRDefault="00000000" w:rsidP="00C07FA3">
            <w:sdt>
              <w:sdtPr>
                <w:id w:val="2029830846"/>
                <w:placeholder>
                  <w:docPart w:val="2535C34A774E4B189B27C95CB3E9085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644AEC76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EF77189" w14:textId="77777777" w:rsidR="003043B0" w:rsidRDefault="003043B0" w:rsidP="0032012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Maximises daylight to spaces that prioritise learning, healing, and living</w:t>
            </w:r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D612EBE" w14:textId="5E02D0CC" w:rsidR="003043B0" w:rsidRDefault="00000000" w:rsidP="0032012C">
            <w:sdt>
              <w:sdtPr>
                <w:id w:val="-415403165"/>
                <w:placeholder>
                  <w:docPart w:val="0045F9422711439D8FC4BC7963BA22A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2206D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45266810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5EDE6D5" w14:textId="77777777" w:rsidR="003043B0" w:rsidRDefault="003043B0" w:rsidP="0032012C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Provides building occupants with unrestricted access to daylit indoor common spaces.</w:t>
            </w:r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4289D47" w14:textId="053D783F" w:rsidR="003043B0" w:rsidRDefault="00000000" w:rsidP="0032012C">
            <w:sdt>
              <w:sdtPr>
                <w:id w:val="-1664622490"/>
                <w:placeholder>
                  <w:docPart w:val="1B781250D429498FA926E5BAEFAEF7B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2206D7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5C5038EA" w14:textId="77777777" w:rsidTr="003043B0">
        <w:tc>
          <w:tcPr>
            <w:tcW w:w="9071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381B98" w14:textId="77777777" w:rsidR="003043B0" w:rsidRPr="003B0C4E" w:rsidRDefault="003043B0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Outline the building's daylight, view and glare control strategy.</w:t>
            </w:r>
          </w:p>
          <w:p w14:paraId="59DF085A" w14:textId="4AD93924" w:rsidR="003043B0" w:rsidRDefault="00000000">
            <w:sdt>
              <w:sdtPr>
                <w:id w:val="431086618"/>
                <w:placeholder>
                  <w:docPart w:val="E58C018C0D874A1490A42ADCD1F4006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55BADBDA" w14:textId="77777777" w:rsidTr="003043B0">
        <w:tc>
          <w:tcPr>
            <w:tcW w:w="9071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4240BA" w14:textId="77777777" w:rsidR="003043B0" w:rsidRPr="003B0C4E" w:rsidRDefault="003043B0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Provide a simple calculation of the amount of space that has adequate daylight as a proportion of the total regularly occupied areas of the building.</w:t>
            </w:r>
          </w:p>
          <w:p w14:paraId="438162DF" w14:textId="4061162A" w:rsidR="003043B0" w:rsidRDefault="00000000">
            <w:sdt>
              <w:sdtPr>
                <w:id w:val="3175744"/>
                <w:placeholder>
                  <w:docPart w:val="8F535B88C71F420EBDB084FA4581D98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677C5275" w14:textId="77777777" w:rsidTr="003043B0">
        <w:tc>
          <w:tcPr>
            <w:tcW w:w="9071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18B9F6B" w14:textId="77777777" w:rsidR="003043B0" w:rsidRPr="003B0C4E" w:rsidRDefault="003043B0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Outline how the daylight design requirements have been assessed.</w:t>
            </w:r>
          </w:p>
          <w:p w14:paraId="7CAF2DC8" w14:textId="628FCB6A" w:rsidR="003043B0" w:rsidRDefault="00000000">
            <w:sdt>
              <w:sdtPr>
                <w:id w:val="1634522203"/>
                <w:placeholder>
                  <w:docPart w:val="4EB9FE70128148889EF6706F969AC6A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3043B0" w14:paraId="40EC3C4C" w14:textId="77777777" w:rsidTr="003043B0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7000F1A" w14:textId="77777777" w:rsidR="003043B0" w:rsidRPr="003B0C4E" w:rsidRDefault="003043B0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Outline any barriers to achieving the requirements and the measures taken to mitigate loss of daylight quality for occupants.</w:t>
            </w:r>
          </w:p>
          <w:p w14:paraId="303A6D9B" w14:textId="186CD835" w:rsidR="003043B0" w:rsidRDefault="00000000">
            <w:pPr>
              <w:rPr>
                <w:lang w:val="en-US"/>
              </w:rPr>
            </w:pPr>
            <w:sdt>
              <w:sdtPr>
                <w:id w:val="-1405371562"/>
                <w:placeholder>
                  <w:docPart w:val="52C1A124775442888E92CB8AAC9D5C1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3043B0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268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395B277" w14:textId="77777777" w:rsidR="003043B0" w:rsidRDefault="003043B0"/>
        </w:tc>
      </w:tr>
    </w:tbl>
    <w:p w14:paraId="280691A3" w14:textId="77777777" w:rsidR="00301425" w:rsidRDefault="00301425" w:rsidP="00301425">
      <w:pPr>
        <w:rPr>
          <w:lang w:val="en-US"/>
        </w:rPr>
      </w:pPr>
    </w:p>
    <w:p w14:paraId="0C151533" w14:textId="77777777" w:rsidR="00C465DB" w:rsidRDefault="00C465DB" w:rsidP="00C465DB">
      <w:pPr>
        <w:pStyle w:val="Heading2"/>
      </w:pPr>
      <w:r>
        <w:t>Discussion</w:t>
      </w:r>
    </w:p>
    <w:p w14:paraId="1FDAFEA0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41061252"/>
        <w:placeholder>
          <w:docPart w:val="527D51B589C84F74BD564D5165E6E835"/>
        </w:placeholder>
        <w:showingPlcHdr/>
      </w:sdtPr>
      <w:sdtEndPr>
        <w:rPr>
          <w:b/>
          <w:bCs/>
        </w:rPr>
      </w:sdtEndPr>
      <w:sdtContent>
        <w:p w14:paraId="2F670356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5D28718" w14:textId="5B48F1EC" w:rsidR="005D593F" w:rsidRDefault="005D593F" w:rsidP="005D593F">
      <w:pPr>
        <w:spacing w:after="160" w:line="259" w:lineRule="auto"/>
        <w:rPr>
          <w:lang w:val="en-US"/>
        </w:rPr>
      </w:pPr>
    </w:p>
    <w:p w14:paraId="1D16D9F6" w14:textId="77777777" w:rsidR="00E030A1" w:rsidRDefault="00E030A1" w:rsidP="00E030A1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10B47728" w14:textId="77777777" w:rsidR="00E030A1" w:rsidRDefault="00E030A1" w:rsidP="00E030A1">
      <w:pPr>
        <w:pStyle w:val="Heading4"/>
        <w:rPr>
          <w:lang w:val="en-US"/>
        </w:rPr>
      </w:pPr>
      <w:r>
        <w:rPr>
          <w:lang w:val="en-US"/>
        </w:rPr>
        <w:t>Artificial Lighting</w:t>
      </w:r>
    </w:p>
    <w:tbl>
      <w:tblPr>
        <w:tblStyle w:val="TableGrid10"/>
        <w:tblW w:w="9354" w:type="dxa"/>
        <w:tblInd w:w="-22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C57D83" w14:paraId="402B6487" w14:textId="77777777" w:rsidTr="00C57D83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F2A9628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The artificial lighting solution addresses the quality of light in the space, provides highlights and contrasts, and seeks to avoid excessive lighting or overly uniform solutions.</w:t>
            </w:r>
          </w:p>
        </w:tc>
        <w:sdt>
          <w:sdtPr>
            <w:id w:val="240919654"/>
            <w:placeholder>
              <w:docPart w:val="62F2825096D84CFB9736B426A35FE46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4098C787" w14:textId="4C72B04F" w:rsidR="00C57D83" w:rsidRDefault="00C57D83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57D83" w14:paraId="364DE56E" w14:textId="77777777" w:rsidTr="00C57D83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563C28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Demonstrate that horizontal illuminance levels meet or exceed the recommended levels in AS/NZS 1680 for the relevant task for at least 90% of the GFA.</w:t>
            </w:r>
          </w:p>
          <w:p w14:paraId="2F85AD16" w14:textId="4EC7EEF5" w:rsidR="00C57D83" w:rsidRDefault="00000000">
            <w:sdt>
              <w:sdtPr>
                <w:id w:val="272449224"/>
                <w:placeholder>
                  <w:docPart w:val="3B961EEA58024B06A4017A69B330925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5510B2E9" w14:textId="77777777" w:rsidTr="00C57D83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71E3CC6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Demonstrate that at least one wall in the field of view of a regularly occupied area is illuminated to create demonstrable contrast and visual interest.</w:t>
            </w:r>
          </w:p>
          <w:p w14:paraId="4DABDB81" w14:textId="1C7FD939" w:rsidR="00C57D83" w:rsidRDefault="00000000">
            <w:sdt>
              <w:sdtPr>
                <w:id w:val="1784147754"/>
                <w:placeholder>
                  <w:docPart w:val="DB6AB9F8F2184CC89DE4B3892F1CB6E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4244A301" w14:textId="77777777" w:rsidTr="00C57D83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DD6D995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lastRenderedPageBreak/>
              <w:t>Demonstrate that vertical illuminance in all regularly occupied workspaces ensure that 50% of the horizontal task illuminance reaches the average eye height for 90% of primary spaces using vertical illuminance calculation grid.</w:t>
            </w:r>
          </w:p>
          <w:p w14:paraId="055C5564" w14:textId="4DB3E4A0" w:rsidR="00C57D83" w:rsidRDefault="00000000">
            <w:sdt>
              <w:sdtPr>
                <w:id w:val="293884823"/>
                <w:placeholder>
                  <w:docPart w:val="3DED917E4AFF4E8A8A0926F17A986F3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2B9F8FA5" w14:textId="77777777" w:rsidTr="00C57D83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B520AD2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Enter the percentage of primary spaces using vertical illuminance calculation grid.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18F289DD" w14:textId="32D19DD0" w:rsidR="00C57D83" w:rsidRDefault="00000000">
            <w:sdt>
              <w:sdtPr>
                <w:id w:val="639153356"/>
                <w:placeholder>
                  <w:docPart w:val="672994630F634D328C0C7828662363A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1068E76C" w14:textId="77777777" w:rsidTr="00C57D83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2EA01F5" w14:textId="77777777" w:rsidR="00C57D83" w:rsidRPr="003B0C4E" w:rsidRDefault="00C57D83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Outline any conservative estimates used where illuminance values were unknown.</w:t>
            </w:r>
          </w:p>
          <w:p w14:paraId="7F76ECD7" w14:textId="5843DF83" w:rsidR="00C57D83" w:rsidRDefault="00000000">
            <w:sdt>
              <w:sdtPr>
                <w:id w:val="-1172182987"/>
                <w:placeholder>
                  <w:docPart w:val="06C8947592A44CCCA966534A11D8487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2090E98D" w14:textId="77777777" w:rsidTr="00C57D83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EB2901" w14:textId="58B5B591" w:rsidR="00C57D83" w:rsidRPr="003B0C4E" w:rsidRDefault="00C57D83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Indicate where the following requirements have been met in the lighting solution (provide references to documentation):</w:t>
            </w:r>
          </w:p>
        </w:tc>
      </w:tr>
      <w:tr w:rsidR="00C57D83" w14:paraId="3E9BE89C" w14:textId="77777777" w:rsidTr="00C57D83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28FE45C" w14:textId="77777777" w:rsidR="00C57D83" w:rsidRDefault="00C57D83" w:rsidP="00AE23A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Provide for highlights of colour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23CB056D" w14:textId="4B68CAD3" w:rsidR="00C57D83" w:rsidRDefault="00000000" w:rsidP="00AE23AA">
            <w:sdt>
              <w:sdtPr>
                <w:id w:val="-1201777132"/>
                <w:placeholder>
                  <w:docPart w:val="2038682955BB4E368D5C0B0870A089A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1F79EA7D" w14:textId="77777777" w:rsidTr="00C57D83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2BC0B95" w14:textId="77777777" w:rsidR="00C57D83" w:rsidRDefault="00C57D83" w:rsidP="00AE23A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Contrast across multiple spaces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0C1512AB" w14:textId="1F815AB1" w:rsidR="00C57D83" w:rsidRDefault="00000000" w:rsidP="00AE23AA">
            <w:sdt>
              <w:sdtPr>
                <w:id w:val="-293372369"/>
                <w:placeholder>
                  <w:docPart w:val="941F0FBAB566454AA9389608D93743C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57D83" w14:paraId="1B9D6B8F" w14:textId="77777777" w:rsidTr="00C57D83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E93A432" w14:textId="77777777" w:rsidR="00C57D83" w:rsidRDefault="00C57D83" w:rsidP="00AE23A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Contrast between spaces should not exceed the maximum luminance ratios as defined in AS/NZS 1680.1 for visual task, immediate surrounds, and general surrounds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  <w:hideMark/>
          </w:tcPr>
          <w:p w14:paraId="26AB7B14" w14:textId="620B6D33" w:rsidR="00C57D83" w:rsidRDefault="00000000" w:rsidP="00AE23AA">
            <w:sdt>
              <w:sdtPr>
                <w:id w:val="-1362825255"/>
                <w:placeholder>
                  <w:docPart w:val="782532BE09134801AD6310E191869C4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57D83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2C1BC53" w14:textId="77777777" w:rsidR="00E030A1" w:rsidRDefault="00E030A1" w:rsidP="00E030A1">
      <w:pPr>
        <w:rPr>
          <w:lang w:val="en-US"/>
        </w:rPr>
      </w:pPr>
    </w:p>
    <w:p w14:paraId="3437247C" w14:textId="77777777" w:rsidR="00C465DB" w:rsidRDefault="00C465DB" w:rsidP="00C465DB">
      <w:pPr>
        <w:pStyle w:val="Heading2"/>
      </w:pPr>
      <w:r>
        <w:t>Discussion</w:t>
      </w:r>
    </w:p>
    <w:p w14:paraId="427F6F68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388374114"/>
        <w:placeholder>
          <w:docPart w:val="5F7859DF501E4DC9BD1F21848EDDE572"/>
        </w:placeholder>
        <w:showingPlcHdr/>
      </w:sdtPr>
      <w:sdtEndPr>
        <w:rPr>
          <w:b/>
          <w:bCs/>
        </w:rPr>
      </w:sdtEndPr>
      <w:sdtContent>
        <w:p w14:paraId="2DE1B1C3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7A8DB802" w14:textId="77777777" w:rsidR="00C877DE" w:rsidRDefault="00C877DE" w:rsidP="00C877DE">
      <w:pPr>
        <w:pStyle w:val="Heading4"/>
        <w:rPr>
          <w:lang w:val="en-US"/>
        </w:rPr>
      </w:pPr>
      <w:r>
        <w:rPr>
          <w:lang w:val="en-US"/>
        </w:rPr>
        <w:t>Daylight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2A5749" w14:paraId="459F7559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1B8B25E" w14:textId="5D32D4B0" w:rsidR="002A5749" w:rsidRPr="003B0C4E" w:rsidRDefault="002A5749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Regularly occupied areas across the building receive high levels of daylight.</w:t>
            </w:r>
          </w:p>
        </w:tc>
      </w:tr>
      <w:tr w:rsidR="002A5749" w14:paraId="22D382FB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16F8FD" w14:textId="77777777" w:rsidR="002A5749" w:rsidRDefault="002A5749" w:rsidP="00B1510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across the building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B7A6DCE" w14:textId="6F899C5B" w:rsidR="002A5749" w:rsidRDefault="00000000" w:rsidP="00B15103">
            <w:sdt>
              <w:sdtPr>
                <w:id w:val="-1239545278"/>
                <w:placeholder>
                  <w:docPart w:val="70C8E1481B584F38ABE5DF23FF6FEC9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590B4DEB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31E72A1" w14:textId="77777777" w:rsidR="002A5749" w:rsidRDefault="002A5749" w:rsidP="00B1510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on any floor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58C7903" w14:textId="60EFD469" w:rsidR="002A5749" w:rsidRDefault="00000000" w:rsidP="00B15103">
            <w:sdt>
              <w:sdtPr>
                <w:id w:val="2044019276"/>
                <w:placeholder>
                  <w:docPart w:val="A8704FAAD1864A359234B6D624D57ED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0EE09773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1EC353F" w14:textId="77777777" w:rsidR="002A5749" w:rsidRDefault="002A5749" w:rsidP="00B1510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in any tenancy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3527F0C" w14:textId="664144A8" w:rsidR="002A5749" w:rsidRDefault="00000000" w:rsidP="00B15103">
            <w:sdt>
              <w:sdtPr>
                <w:id w:val="134452222"/>
                <w:placeholder>
                  <w:docPart w:val="28B3E9BF10E447478CA27CB3F64FA1D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162851BF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3E24F10" w14:textId="77777777" w:rsidR="002A5749" w:rsidRDefault="002A5749" w:rsidP="00B1510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daylight calculations using daylight autonomy.</w:t>
            </w:r>
          </w:p>
          <w:p w14:paraId="4BEE75C1" w14:textId="4BE986FB" w:rsidR="002A5749" w:rsidRDefault="00000000" w:rsidP="00B15103">
            <w:sdt>
              <w:sdtPr>
                <w:id w:val="321480231"/>
                <w:placeholder>
                  <w:docPart w:val="E3509B8B26404F198854387115F7B80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5C1E776C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EBB8D09" w14:textId="6044A6DC" w:rsidR="002A5749" w:rsidRPr="003B0C4E" w:rsidRDefault="002A5749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lastRenderedPageBreak/>
              <w:t>Combined living and bedroom areas of each apartment comply with the daylight requirements.</w:t>
            </w:r>
          </w:p>
        </w:tc>
      </w:tr>
      <w:tr w:rsidR="002A5749" w14:paraId="3B265815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36708A5" w14:textId="77777777" w:rsidR="002A5749" w:rsidRDefault="002A5749" w:rsidP="006A3AC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combined living and bedroom areas that comply with daylight requirements.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18D0C87" w14:textId="01933778" w:rsidR="002A5749" w:rsidRDefault="00000000" w:rsidP="006A3AC3">
            <w:sdt>
              <w:sdtPr>
                <w:id w:val="1758795642"/>
                <w:placeholder>
                  <w:docPart w:val="A1ECE152870A494DB015A49E71B0746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4D1E327B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95F96CF" w14:textId="77777777" w:rsidR="002A5749" w:rsidRDefault="002A5749" w:rsidP="006A3AC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each bedroom and living areas with daylight levels present.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1EF1C52" w14:textId="6529E332" w:rsidR="002A5749" w:rsidRDefault="00000000" w:rsidP="006A3AC3">
            <w:sdt>
              <w:sdtPr>
                <w:id w:val="-963343016"/>
                <w:placeholder>
                  <w:docPart w:val="8ACD129F0E0644ADBAE186E1D7EFBE4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76746CB2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1174F8C" w14:textId="77777777" w:rsidR="002A5749" w:rsidRDefault="002A5749" w:rsidP="006A3AC3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daylight calculations using daylight autonomy.</w:t>
            </w:r>
          </w:p>
          <w:p w14:paraId="50C6D208" w14:textId="3768D7EC" w:rsidR="002A5749" w:rsidRDefault="00000000" w:rsidP="006A3AC3">
            <w:sdt>
              <w:sdtPr>
                <w:id w:val="-1598938348"/>
                <w:placeholder>
                  <w:docPart w:val="BC9CF156E12A4DAEBFA7AB0C3548AEB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3A33D583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7F5C282" w14:textId="530C2F61" w:rsidR="002A5749" w:rsidRPr="003B0C4E" w:rsidRDefault="002A5749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Fixed shading devices are used to reduce glare from sunlight through all viewing facades and skylights.</w:t>
            </w:r>
          </w:p>
        </w:tc>
      </w:tr>
      <w:tr w:rsidR="002A5749" w14:paraId="1A920797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A5F0A86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nominated plane for viewing facades.</w:t>
            </w:r>
          </w:p>
          <w:p w14:paraId="399B6C2F" w14:textId="65C98205" w:rsidR="002A5749" w:rsidRDefault="00000000" w:rsidP="00653887">
            <w:sdt>
              <w:sdtPr>
                <w:id w:val="-1207789064"/>
                <w:placeholder>
                  <w:docPart w:val="1021F46A08CD451FA10BD9D531268D5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671E5926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7A90343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nominated plane for skylights.</w:t>
            </w:r>
          </w:p>
          <w:p w14:paraId="5EC5D8E3" w14:textId="705E3563" w:rsidR="002A5749" w:rsidRDefault="00000000" w:rsidP="00653887">
            <w:sdt>
              <w:sdtPr>
                <w:id w:val="219712194"/>
                <w:placeholder>
                  <w:docPart w:val="A4BE640A86F040708F2E7DBD511213B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520AD167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039DF5" w14:textId="59DFEAB7" w:rsidR="002A5749" w:rsidRDefault="002A5749" w:rsidP="753D3DA6">
            <w:pPr>
              <w:pStyle w:val="TableBullet"/>
              <w:spacing w:after="120"/>
              <w:rPr>
                <w:lang w:val="en-US"/>
              </w:rPr>
            </w:pPr>
            <w:r w:rsidRPr="753D3DA6">
              <w:rPr>
                <w:lang w:val="en-US"/>
              </w:rPr>
              <w:t>Demonstrate that the nominated plane is shaded from direct sunlight for 80% of the nominated hours for each day of the autumn and spring equinoxes and the summer and winter solstices.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1721E8D" w14:textId="3E1007B3" w:rsidR="002A5749" w:rsidRDefault="00000000" w:rsidP="753D3DA6">
            <w:pPr>
              <w:pStyle w:val="TableBullet"/>
              <w:numPr>
                <w:ilvl w:val="0"/>
                <w:numId w:val="0"/>
              </w:numPr>
              <w:rPr>
                <w:lang w:val="en-US"/>
              </w:rPr>
            </w:pPr>
            <w:sdt>
              <w:sdtPr>
                <w:id w:val="1869820887"/>
                <w:placeholder>
                  <w:docPart w:val="1BC36A73353B4C21B253CAAE6ACAB1B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753D3D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3C1C5151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FB9F49" w14:textId="77777777" w:rsidR="002A5749" w:rsidRPr="003B0C4E" w:rsidRDefault="002A5749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Blinds or screens are used to reduce glare from sunlight through all viewing facades and skylights.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C73A8B7" w14:textId="493181F3" w:rsidR="002A5749" w:rsidRDefault="00000000" w:rsidP="753D3DA6">
            <w:pPr>
              <w:pStyle w:val="TableBullet"/>
              <w:numPr>
                <w:ilvl w:val="0"/>
                <w:numId w:val="0"/>
              </w:numPr>
              <w:rPr>
                <w:lang w:val="en-US"/>
              </w:rPr>
            </w:pPr>
            <w:sdt>
              <w:sdtPr>
                <w:id w:val="1796440969"/>
                <w:placeholder>
                  <w:docPart w:val="5812723C02EC4DA3AE75CCD1A06EAD5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753D3D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2ACB232E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2DF032B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provide glare reduction to at least 95% of the area of viewing facades and skylights.</w:t>
            </w:r>
          </w:p>
          <w:p w14:paraId="4354E467" w14:textId="46F0B44B" w:rsidR="002A5749" w:rsidRDefault="00000000" w:rsidP="00653887">
            <w:sdt>
              <w:sdtPr>
                <w:id w:val="-518086546"/>
                <w:placeholder>
                  <w:docPart w:val="57DCA2039C9F43EC883A5334E627A72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214D28B8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2E517B3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are controlled by all affected occupants within each individual space.</w:t>
            </w:r>
          </w:p>
          <w:p w14:paraId="4DCF35BB" w14:textId="0527CD92" w:rsidR="002A5749" w:rsidRDefault="00000000" w:rsidP="00653887">
            <w:sdt>
              <w:sdtPr>
                <w:id w:val="816691955"/>
                <w:placeholder>
                  <w:docPart w:val="8CF9CF491DDB4AC092635F5E107F87B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5CC06864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D911F3A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have a visual light transmittance of at least 10%.</w:t>
            </w:r>
          </w:p>
          <w:p w14:paraId="22D4E776" w14:textId="7AEEA696" w:rsidR="002A5749" w:rsidRDefault="00000000" w:rsidP="00653887">
            <w:sdt>
              <w:sdtPr>
                <w:id w:val="-1992396461"/>
                <w:placeholder>
                  <w:docPart w:val="DFE57C41D1064FD4A7FB2750796ABFB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763488B2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6C2992" w14:textId="77777777" w:rsidR="002A5749" w:rsidRDefault="002A5749" w:rsidP="00653887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any automated blinds or screens used and how they are controlled.</w:t>
            </w:r>
          </w:p>
          <w:p w14:paraId="28418FC0" w14:textId="09C09814" w:rsidR="002A5749" w:rsidRDefault="00000000" w:rsidP="00653887">
            <w:sdt>
              <w:sdtPr>
                <w:id w:val="-1602483544"/>
                <w:placeholder>
                  <w:docPart w:val="8E081F8D0B304B2DA240471F26C7DCE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A5749" w14:paraId="132EAFA2" w14:textId="77777777" w:rsidTr="002A5749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24C65F8" w14:textId="77777777" w:rsidR="002A5749" w:rsidRDefault="002A5749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Other means are used to reduce glare from sunlight through all viewing facades and skylights.</w:t>
            </w:r>
          </w:p>
          <w:p w14:paraId="6AAF8703" w14:textId="242CB5EF" w:rsidR="002A5749" w:rsidRPr="003B0C4E" w:rsidRDefault="002A5749">
            <w:pPr>
              <w:rPr>
                <w:b/>
                <w:bCs/>
                <w:lang w:val="en-US"/>
              </w:rPr>
            </w:pPr>
            <w:r>
              <w:t xml:space="preserve"> </w:t>
            </w:r>
            <w:sdt>
              <w:sdtPr>
                <w:id w:val="1151076581"/>
                <w:placeholder>
                  <w:docPart w:val="161FF0FCF05F4FA3ADE48014E06E3B9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Pr="753D3DA6">
                  <w:rPr>
                    <w:rStyle w:val="PlaceholderText"/>
                    <w:rFonts w:eastAsiaTheme="majorEastAsia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038840E" w14:textId="0BFFF8FE" w:rsidR="002A5749" w:rsidRDefault="002A5749" w:rsidP="00653BB9">
            <w:pPr>
              <w:pStyle w:val="TableBullet"/>
              <w:numPr>
                <w:ilvl w:val="0"/>
                <w:numId w:val="0"/>
              </w:numPr>
              <w:ind w:left="170" w:hanging="170"/>
              <w:rPr>
                <w:lang w:val="en-US"/>
              </w:rPr>
            </w:pPr>
          </w:p>
        </w:tc>
      </w:tr>
      <w:tr w:rsidR="002A5749" w14:paraId="56C93878" w14:textId="77777777" w:rsidTr="002A5749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3B767C2" w14:textId="77777777" w:rsidR="002A5749" w:rsidRDefault="002A5749" w:rsidP="00653887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lastRenderedPageBreak/>
              <w:t>Demonstrate that the modelling used results in a reduction of glare equivalent to that achieved by the prescriptive methods.</w:t>
            </w:r>
          </w:p>
          <w:p w14:paraId="32392EE8" w14:textId="30CC0469" w:rsidR="002A5749" w:rsidRDefault="00000000">
            <w:sdt>
              <w:sdtPr>
                <w:id w:val="-675033137"/>
                <w:placeholder>
                  <w:docPart w:val="14F26EDB9249491180B045BFCDFFE66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A5749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2C67BFF9" w14:textId="77777777" w:rsidR="00C465DB" w:rsidRDefault="00C465DB" w:rsidP="00C465DB">
      <w:pPr>
        <w:pStyle w:val="Heading2"/>
      </w:pPr>
      <w:r>
        <w:t>Discussion</w:t>
      </w:r>
    </w:p>
    <w:p w14:paraId="233C83A2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1890074249"/>
        <w:placeholder>
          <w:docPart w:val="92C8411187CF4330B5CB8508348C8C13"/>
        </w:placeholder>
        <w:showingPlcHdr/>
      </w:sdtPr>
      <w:sdtEndPr>
        <w:rPr>
          <w:b/>
          <w:bCs/>
        </w:rPr>
      </w:sdtEndPr>
      <w:sdtContent>
        <w:p w14:paraId="63929EF6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08F2A5E9" w14:textId="77777777" w:rsidR="00530A02" w:rsidRDefault="00530A02" w:rsidP="00530A02">
      <w:pPr>
        <w:spacing w:after="160" w:line="259" w:lineRule="auto"/>
        <w:rPr>
          <w:lang w:val="en-US"/>
        </w:rPr>
      </w:pPr>
    </w:p>
    <w:p w14:paraId="3AAB3311" w14:textId="77777777" w:rsidR="0068573F" w:rsidRDefault="0068573F" w:rsidP="0068573F">
      <w:pPr>
        <w:pStyle w:val="Heading3"/>
        <w:rPr>
          <w:lang w:val="en-US"/>
        </w:rPr>
      </w:pPr>
      <w:r>
        <w:rPr>
          <w:lang w:val="en-US"/>
        </w:rPr>
        <w:t>Exceptional Performance</w:t>
      </w:r>
    </w:p>
    <w:p w14:paraId="54D2DE8D" w14:textId="77777777" w:rsidR="0068573F" w:rsidRDefault="0068573F" w:rsidP="0068573F">
      <w:pPr>
        <w:pStyle w:val="Heading4"/>
        <w:rPr>
          <w:lang w:val="en-US"/>
        </w:rPr>
      </w:pPr>
      <w:r>
        <w:rPr>
          <w:lang w:val="en-US"/>
        </w:rPr>
        <w:t>Daylight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175CB" w14:paraId="0730B3F7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FF7F9A3" w14:textId="5A89AA4D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Regularly occupied areas across the building receive high levels of daylight.</w:t>
            </w:r>
          </w:p>
        </w:tc>
      </w:tr>
      <w:tr w:rsidR="000175CB" w14:paraId="123A85F7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4ABDDAE" w14:textId="77777777" w:rsidR="000175CB" w:rsidRDefault="000175CB" w:rsidP="00DB61AF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across the building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7AF7C26" w14:textId="4704A04D" w:rsidR="000175CB" w:rsidRDefault="00000000" w:rsidP="00DB61AF">
            <w:sdt>
              <w:sdtPr>
                <w:id w:val="1714219941"/>
                <w:placeholder>
                  <w:docPart w:val="68003C221CD44FEBB741820FA264ABB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7DD7D6D6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FBD03B" w14:textId="77777777" w:rsidR="000175CB" w:rsidRDefault="000175CB" w:rsidP="00DB61AF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on any floor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806F453" w14:textId="2FD6E6F4" w:rsidR="000175CB" w:rsidRDefault="00000000" w:rsidP="00DB61AF">
            <w:sdt>
              <w:sdtPr>
                <w:id w:val="436792855"/>
                <w:placeholder>
                  <w:docPart w:val="220C0FCBDF4347A4B16D19EDBAFCB66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518B5F44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A971F29" w14:textId="77777777" w:rsidR="000175CB" w:rsidRDefault="000175CB" w:rsidP="00DB61AF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regularly occupied areas in any tenancy receiving high levels of daylight.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B4141F0" w14:textId="35153B8D" w:rsidR="000175CB" w:rsidRDefault="00000000" w:rsidP="00DB61AF">
            <w:sdt>
              <w:sdtPr>
                <w:id w:val="1743140008"/>
                <w:placeholder>
                  <w:docPart w:val="5A6127B6A58A4251BFCBC82F4EDA099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194E78EB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87A1E8F" w14:textId="77777777" w:rsidR="000175CB" w:rsidRDefault="000175CB" w:rsidP="00DB61AF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daylight calculations using daylight autonomy.</w:t>
            </w:r>
          </w:p>
          <w:p w14:paraId="1F0837B9" w14:textId="0FA356EB" w:rsidR="000175CB" w:rsidRDefault="00000000" w:rsidP="00DB61AF">
            <w:sdt>
              <w:sdtPr>
                <w:id w:val="-250347324"/>
                <w:placeholder>
                  <w:docPart w:val="D301CA0E2B4F45D196033FEF983DC09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4131DC42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EF2BC61" w14:textId="391AF085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Combined living and bedroom areas of each apartment comply with the daylight requirements.</w:t>
            </w:r>
          </w:p>
        </w:tc>
      </w:tr>
      <w:tr w:rsidR="000175CB" w14:paraId="5EA9E1B6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7E5F363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combined living and bedroom areas that comply with daylight requirements.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7493603" w14:textId="4FAEF6F6" w:rsidR="000175CB" w:rsidRDefault="00000000" w:rsidP="00715886">
            <w:sdt>
              <w:sdtPr>
                <w:id w:val="-637880664"/>
                <w:placeholder>
                  <w:docPart w:val="5C8BE5EFB543434E8ACF44A4D891C6E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1BD315DA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D6CD731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Enter the percentage of each bedroom and living areas with daylight levels present.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C0B629E" w14:textId="1379B95C" w:rsidR="000175CB" w:rsidRDefault="00000000" w:rsidP="00715886">
            <w:sdt>
              <w:sdtPr>
                <w:id w:val="760886085"/>
                <w:placeholder>
                  <w:docPart w:val="76AE6D29CA22463B99F692A8644D145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43F8CCB3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8F45FE3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daylight calculations using daylight autonomy.</w:t>
            </w:r>
          </w:p>
          <w:p w14:paraId="58B21C69" w14:textId="5F4A0C7E" w:rsidR="000175CB" w:rsidRDefault="00000000" w:rsidP="00715886">
            <w:sdt>
              <w:sdtPr>
                <w:id w:val="-1687127991"/>
                <w:placeholder>
                  <w:docPart w:val="21F2E9EEE0A04B53BBDE9F07E1E4360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3F83FAEC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5CF5F33" w14:textId="6B497BA6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Fixed shading devices are used to reduce glare from sunlight through all viewing facades and skylights.</w:t>
            </w:r>
          </w:p>
        </w:tc>
      </w:tr>
      <w:tr w:rsidR="000175CB" w14:paraId="152186D2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DC1C330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lastRenderedPageBreak/>
              <w:t>Outline the nominated plane for viewing facades.</w:t>
            </w:r>
          </w:p>
          <w:p w14:paraId="085DE4DC" w14:textId="16C6016A" w:rsidR="000175CB" w:rsidRDefault="00000000" w:rsidP="00715886">
            <w:sdt>
              <w:sdtPr>
                <w:id w:val="-77604264"/>
                <w:placeholder>
                  <w:docPart w:val="5826093719364080982965AA3BBD611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03CDAE53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DACA1FF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the nominated plane for skylights.</w:t>
            </w:r>
          </w:p>
          <w:p w14:paraId="1AE2A481" w14:textId="733C0FAF" w:rsidR="000175CB" w:rsidRDefault="00000000" w:rsidP="00715886">
            <w:sdt>
              <w:sdtPr>
                <w:id w:val="-1973742340"/>
                <w:placeholder>
                  <w:docPart w:val="21C372AF6C32492798C3CBCECC447B9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1B864F19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1CE873E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the nominated plane is shaded from direct sunlight for 80% of the nominated hours for each day of the autumn and spring equinoxes and the summer and winter solstices.</w:t>
            </w:r>
          </w:p>
          <w:p w14:paraId="0A41DB4A" w14:textId="49259DC4" w:rsidR="000175CB" w:rsidRDefault="00000000" w:rsidP="00715886">
            <w:sdt>
              <w:sdtPr>
                <w:id w:val="130300570"/>
                <w:placeholder>
                  <w:docPart w:val="4F01DBBF14984488B64224890095EDF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5C2A70FE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4640542" w14:textId="39C913C2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Blinds or screens are used to reduce glare from sunlight through all viewing facades and skylights.</w:t>
            </w:r>
          </w:p>
        </w:tc>
      </w:tr>
      <w:tr w:rsidR="000175CB" w14:paraId="05B5A3BC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CE1D7C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provide glare reduction to at least 95% of the area of viewing facades and skylights.</w:t>
            </w:r>
          </w:p>
          <w:p w14:paraId="0B1A2978" w14:textId="7331EA9C" w:rsidR="000175CB" w:rsidRDefault="00000000" w:rsidP="00715886">
            <w:sdt>
              <w:sdtPr>
                <w:id w:val="-853500849"/>
                <w:placeholder>
                  <w:docPart w:val="40C1E839F325407DA17EBD29FC84E77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50EBE11D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597379D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are controlled by all affected occupants within each individual space.</w:t>
            </w:r>
          </w:p>
          <w:p w14:paraId="7CB54383" w14:textId="202CA4A3" w:rsidR="000175CB" w:rsidRDefault="00000000" w:rsidP="00715886">
            <w:sdt>
              <w:sdtPr>
                <w:id w:val="-716889605"/>
                <w:placeholder>
                  <w:docPart w:val="B36CD5E4A2AD48DDBA1A2C1ED1374BA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5FE69DDF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D55EDAF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Demonstrate that blinds or screens have a visual light transmittance of at least 10%.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DB69106" w14:textId="72C90241" w:rsidR="000175CB" w:rsidRDefault="00000000" w:rsidP="00715886">
            <w:sdt>
              <w:sdtPr>
                <w:id w:val="508413517"/>
                <w:placeholder>
                  <w:docPart w:val="922F87D4160048319932DAB532E5BF8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2737CD01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E451612" w14:textId="77777777" w:rsidR="000175CB" w:rsidRDefault="000175CB" w:rsidP="00715886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any automated blinds or screens used and how they are controlled.</w:t>
            </w:r>
          </w:p>
          <w:p w14:paraId="21612792" w14:textId="74E69962" w:rsidR="000175CB" w:rsidRDefault="00000000" w:rsidP="00715886">
            <w:sdt>
              <w:sdtPr>
                <w:id w:val="409045790"/>
                <w:placeholder>
                  <w:docPart w:val="3F7FB4FD163449F88686FF2DA6AAC06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343C3D5E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E7D33E2" w14:textId="4BF2595B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Other means are used to reduce glare from sunlight through all viewing facades and skylights.</w:t>
            </w:r>
          </w:p>
        </w:tc>
      </w:tr>
      <w:tr w:rsidR="000175CB" w14:paraId="7FC898F3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A013444" w14:textId="77777777" w:rsidR="000175CB" w:rsidRDefault="000175CB" w:rsidP="00715886">
            <w:pPr>
              <w:pStyle w:val="TableBullet"/>
              <w:spacing w:after="240"/>
              <w:rPr>
                <w:lang w:val="en-US"/>
              </w:rPr>
            </w:pPr>
            <w:r>
              <w:rPr>
                <w:lang w:val="en-US"/>
              </w:rPr>
              <w:t>Demonstrate that the modelling used results in a reduction of glare equivalent to that achieved by the prescriptive methods.</w:t>
            </w:r>
          </w:p>
          <w:p w14:paraId="6644FDC7" w14:textId="105CFAAF" w:rsidR="000175CB" w:rsidRDefault="00000000">
            <w:sdt>
              <w:sdtPr>
                <w:id w:val="564303449"/>
                <w:placeholder>
                  <w:docPart w:val="30AEAE6A008E47458477E23A912320C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52F1D3BB" w14:textId="77777777" w:rsidR="0068573F" w:rsidRDefault="0068573F" w:rsidP="0068573F">
      <w:pPr>
        <w:rPr>
          <w:lang w:val="en-US"/>
        </w:rPr>
      </w:pPr>
    </w:p>
    <w:p w14:paraId="5B622420" w14:textId="77777777" w:rsidR="00C465DB" w:rsidRDefault="00C465DB" w:rsidP="00C465DB">
      <w:pPr>
        <w:pStyle w:val="Heading2"/>
      </w:pPr>
      <w:r>
        <w:t>Discussion</w:t>
      </w:r>
    </w:p>
    <w:p w14:paraId="5F10C394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918399033"/>
        <w:placeholder>
          <w:docPart w:val="7F605C1BEB114A90B4097953EC8E9441"/>
        </w:placeholder>
        <w:showingPlcHdr/>
      </w:sdtPr>
      <w:sdtEndPr>
        <w:rPr>
          <w:b/>
          <w:bCs/>
        </w:rPr>
      </w:sdtEndPr>
      <w:sdtContent>
        <w:p w14:paraId="212BEA72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3C76516F" w14:textId="1220E712" w:rsidR="005D593F" w:rsidRDefault="005D593F" w:rsidP="005D593F">
      <w:pPr>
        <w:spacing w:after="160" w:line="259" w:lineRule="auto"/>
        <w:rPr>
          <w:lang w:val="en-US"/>
        </w:rPr>
      </w:pPr>
    </w:p>
    <w:p w14:paraId="087AD907" w14:textId="77777777" w:rsidR="00C62C28" w:rsidRDefault="00C62C28" w:rsidP="00C62C28">
      <w:pPr>
        <w:pStyle w:val="Heading4"/>
        <w:rPr>
          <w:lang w:val="en-US"/>
        </w:rPr>
      </w:pPr>
      <w:r>
        <w:rPr>
          <w:lang w:val="en-US"/>
        </w:rPr>
        <w:t>Artificial Lighting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0175CB" w14:paraId="0B1108B8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BD6D2B1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lastRenderedPageBreak/>
              <w:t>The artificial lighting solution addresses the quality of light in the space, provides highlights and contrasts, and seeks to avoid excessive lighting or overly uniform solutions.</w:t>
            </w:r>
          </w:p>
        </w:tc>
        <w:sdt>
          <w:sdtPr>
            <w:id w:val="-914778207"/>
            <w:placeholder>
              <w:docPart w:val="FAB9E1FF68144BC69B3176EA7DEB7C0B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DD4781E" w14:textId="29E20EA6" w:rsidR="000175CB" w:rsidRDefault="000175CB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0175CB" w14:paraId="30C01969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20C71B8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Demonstrate that horizontal illuminance levels meet or exceed the recommended levels in AS/NZS 1680 for the relevant task for at least 90% of the GFA.</w:t>
            </w:r>
          </w:p>
          <w:p w14:paraId="747E6A47" w14:textId="67974843" w:rsidR="000175CB" w:rsidRDefault="00000000">
            <w:sdt>
              <w:sdtPr>
                <w:id w:val="-29500759"/>
                <w:placeholder>
                  <w:docPart w:val="433C8B79B3E44468AFC9D77FF68B5AA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3100351D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FACCB49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Demonstrate that at least one wall in the field of view of a regularly occupied area is illuminated to create demonstrable contrast and visual interest.</w:t>
            </w:r>
          </w:p>
          <w:p w14:paraId="0D9BE72C" w14:textId="77C801DD" w:rsidR="000175CB" w:rsidRDefault="00000000">
            <w:sdt>
              <w:sdtPr>
                <w:id w:val="965698356"/>
                <w:placeholder>
                  <w:docPart w:val="C68E724A67E54BB48A33E4EA0DAE529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33D6BDD3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380B42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Demonstrate that vertical illuminance in all regularly occupied workspaces ensure that 50% of the horizontal task illuminance reaches the average eye height for 90% of primary spaces using vertical illuminance calculation grid.</w:t>
            </w:r>
          </w:p>
          <w:p w14:paraId="59DDFA43" w14:textId="77F402A9" w:rsidR="000175CB" w:rsidRDefault="00000000">
            <w:sdt>
              <w:sdtPr>
                <w:id w:val="1143927273"/>
                <w:placeholder>
                  <w:docPart w:val="626721A6AA2D4E84AC6B094163ADB5D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62EF0E0C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049BDD7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Enter the percentage of primary spaces using vertical illuminance calculation grid.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6C15BE4" w14:textId="565361A1" w:rsidR="000175CB" w:rsidRDefault="00000000">
            <w:sdt>
              <w:sdtPr>
                <w:id w:val="-407849684"/>
                <w:placeholder>
                  <w:docPart w:val="9722A38AAE174FA6A344142399246CD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1A672455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9CA9688" w14:textId="77777777" w:rsidR="000175CB" w:rsidRPr="003B0C4E" w:rsidRDefault="000175CB">
            <w:pPr>
              <w:rPr>
                <w:b/>
                <w:bCs/>
                <w:lang w:val="en-US"/>
              </w:rPr>
            </w:pPr>
            <w:r w:rsidRPr="003B0C4E">
              <w:rPr>
                <w:b/>
                <w:bCs/>
                <w:lang w:val="en-US"/>
              </w:rPr>
              <w:t>Outline any conservative estimates used where illuminance values were unknown.</w:t>
            </w:r>
          </w:p>
          <w:p w14:paraId="782E11A0" w14:textId="2BEEA0BA" w:rsidR="000175CB" w:rsidRDefault="00000000">
            <w:sdt>
              <w:sdtPr>
                <w:id w:val="-311944615"/>
                <w:placeholder>
                  <w:docPart w:val="EBBFF3D88F234228B01243B6BF0DEDA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58EDE92D" w14:textId="77777777" w:rsidTr="000175CB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E08F6B9" w14:textId="391E5F46" w:rsidR="000175CB" w:rsidRPr="003B0C4E" w:rsidRDefault="000175CB">
            <w:pPr>
              <w:rPr>
                <w:b/>
                <w:bCs/>
              </w:rPr>
            </w:pPr>
            <w:r w:rsidRPr="003B0C4E">
              <w:rPr>
                <w:b/>
                <w:bCs/>
                <w:lang w:val="en-US"/>
              </w:rPr>
              <w:t>Indicate where the following requirements have been met in the lighting solution (provide references to documentation):</w:t>
            </w:r>
          </w:p>
        </w:tc>
      </w:tr>
      <w:tr w:rsidR="000175CB" w14:paraId="1EDF7BF1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CAF3CC7" w14:textId="77777777" w:rsidR="000175CB" w:rsidRDefault="000175CB" w:rsidP="003971D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Provide for highlights of colour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61997C1" w14:textId="2E6210A3" w:rsidR="000175CB" w:rsidRDefault="00000000" w:rsidP="003971D4">
            <w:sdt>
              <w:sdtPr>
                <w:id w:val="2049944392"/>
                <w:placeholder>
                  <w:docPart w:val="7130B2005E0E48BE97A7E9ADDCEB5EA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6E34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3F607501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B69BA77" w14:textId="77777777" w:rsidR="000175CB" w:rsidRDefault="000175CB" w:rsidP="003971D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Contrast across multiple spaces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CCC297C" w14:textId="29A2EC2B" w:rsidR="000175CB" w:rsidRDefault="00000000" w:rsidP="003971D4">
            <w:sdt>
              <w:sdtPr>
                <w:id w:val="-726837575"/>
                <w:placeholder>
                  <w:docPart w:val="482703BC3E5C413C89DF1B9306B7BCF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6E34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0175CB" w14:paraId="759EAE2B" w14:textId="77777777" w:rsidTr="000175C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157B4A6" w14:textId="77777777" w:rsidR="000175CB" w:rsidRDefault="000175CB" w:rsidP="003971D4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Contrast between spaces should not exceed the maximum luminance ratios as defined in AS/NZS 1680.1 for visual task, immediate surrounds, and general surrounds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A994952" w14:textId="47336049" w:rsidR="000175CB" w:rsidRDefault="00000000" w:rsidP="003971D4">
            <w:sdt>
              <w:sdtPr>
                <w:id w:val="-1186056199"/>
                <w:placeholder>
                  <w:docPart w:val="9E46741B0BB24153BCB167588467FD8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0175CB" w:rsidRPr="006E34DD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64CB820" w14:textId="77777777" w:rsidR="00BA1B4A" w:rsidRDefault="00BA1B4A" w:rsidP="00F01461">
      <w:pPr>
        <w:rPr>
          <w:lang w:val="en-US"/>
        </w:rPr>
      </w:pPr>
    </w:p>
    <w:p w14:paraId="0E37D003" w14:textId="77777777" w:rsidR="00C465DB" w:rsidRDefault="00C465DB" w:rsidP="00C465DB">
      <w:pPr>
        <w:pStyle w:val="Heading2"/>
      </w:pPr>
      <w:r>
        <w:t>Discussion</w:t>
      </w:r>
    </w:p>
    <w:p w14:paraId="0E33B90B" w14:textId="77777777" w:rsidR="00C465DB" w:rsidRDefault="00C465DB" w:rsidP="00C465DB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1564788386"/>
        <w:placeholder>
          <w:docPart w:val="D25310AF4900430AB27D34494E95847E"/>
        </w:placeholder>
        <w:showingPlcHdr/>
      </w:sdtPr>
      <w:sdtEndPr>
        <w:rPr>
          <w:b/>
          <w:bCs/>
        </w:rPr>
      </w:sdtEndPr>
      <w:sdtContent>
        <w:p w14:paraId="714E8614" w14:textId="77777777" w:rsidR="00C465DB" w:rsidRDefault="00C465DB" w:rsidP="00C465DB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3F12DABA" w14:textId="77777777" w:rsidR="00C465DB" w:rsidRDefault="00C465DB" w:rsidP="00F01461">
      <w:pPr>
        <w:rPr>
          <w:lang w:val="en-US"/>
        </w:rPr>
      </w:pPr>
    </w:p>
    <w:p w14:paraId="46EE9E46" w14:textId="77777777" w:rsidR="00C465DB" w:rsidRDefault="00C465DB" w:rsidP="00C465D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B3AB3E7" w14:textId="77777777" w:rsidR="00C465DB" w:rsidRDefault="00C465DB" w:rsidP="00C465D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C465DB" w14:paraId="34066DF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61481E8" w14:textId="77777777" w:rsidR="00C465DB" w:rsidRDefault="00C465DB" w:rsidP="00AA4572">
            <w:pPr>
              <w:pStyle w:val="TableHeading"/>
            </w:pPr>
            <w:r>
              <w:lastRenderedPageBreak/>
              <w:t>Document name</w:t>
            </w:r>
          </w:p>
        </w:tc>
        <w:tc>
          <w:tcPr>
            <w:tcW w:w="4680" w:type="dxa"/>
          </w:tcPr>
          <w:p w14:paraId="7BC864B7" w14:textId="77777777" w:rsidR="00C465DB" w:rsidRDefault="00C465D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1CCAC9A" w14:textId="77777777" w:rsidR="00C465DB" w:rsidRDefault="00C465D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C465DB" w14:paraId="16F28755" w14:textId="77777777" w:rsidTr="00AA4572">
        <w:tblPrEx>
          <w:tblCellMar>
            <w:top w:w="181" w:type="dxa"/>
          </w:tblCellMar>
        </w:tblPrEx>
        <w:sdt>
          <w:sdtPr>
            <w:id w:val="-1103950641"/>
            <w:placeholder>
              <w:docPart w:val="5FBF7F93DF384F68AE11D9D891BF94F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537425687"/>
                  <w:placeholder>
                    <w:docPart w:val="5FBF7F93DF384F68AE11D9D891BF94FE"/>
                  </w:placeholder>
                  <w:showingPlcHdr/>
                </w:sdtPr>
                <w:sdtContent>
                  <w:p w14:paraId="75B60E72" w14:textId="77777777" w:rsidR="00C465DB" w:rsidRDefault="00C465D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07356363"/>
            <w:placeholder>
              <w:docPart w:val="5FBF7F93DF384F68AE11D9D891BF94FE"/>
            </w:placeholder>
          </w:sdtPr>
          <w:sdtContent>
            <w:tc>
              <w:tcPr>
                <w:tcW w:w="4680" w:type="dxa"/>
              </w:tcPr>
              <w:p w14:paraId="64552A91" w14:textId="77777777" w:rsidR="00C465DB" w:rsidRDefault="00C465D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164204451"/>
            <w:placeholder>
              <w:docPart w:val="35E0DEC932AD4F6895C41787D55838D5"/>
            </w:placeholder>
            <w:showingPlcHdr/>
          </w:sdtPr>
          <w:sdtContent>
            <w:tc>
              <w:tcPr>
                <w:tcW w:w="2648" w:type="dxa"/>
              </w:tcPr>
              <w:p w14:paraId="324EDFF5" w14:textId="77777777" w:rsidR="00C465DB" w:rsidRDefault="00C465D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465DB" w14:paraId="49F42B29" w14:textId="77777777" w:rsidTr="00AA4572">
        <w:tblPrEx>
          <w:tblCellMar>
            <w:top w:w="181" w:type="dxa"/>
          </w:tblCellMar>
        </w:tblPrEx>
        <w:sdt>
          <w:sdtPr>
            <w:id w:val="338354125"/>
            <w:placeholder>
              <w:docPart w:val="4B9566EE84FF42D6BCBBC2721AE04CCC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29792821"/>
                  <w:placeholder>
                    <w:docPart w:val="4B9566EE84FF42D6BCBBC2721AE04CCC"/>
                  </w:placeholder>
                  <w:showingPlcHdr/>
                </w:sdtPr>
                <w:sdtContent>
                  <w:p w14:paraId="713E8CBC" w14:textId="77777777" w:rsidR="00C465DB" w:rsidRDefault="00C465D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686495123"/>
            <w:placeholder>
              <w:docPart w:val="4B9566EE84FF42D6BCBBC2721AE04CCC"/>
            </w:placeholder>
          </w:sdtPr>
          <w:sdtContent>
            <w:tc>
              <w:tcPr>
                <w:tcW w:w="4680" w:type="dxa"/>
              </w:tcPr>
              <w:p w14:paraId="07AA05BB" w14:textId="77777777" w:rsidR="00C465DB" w:rsidRDefault="00C465D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464891804"/>
            <w:placeholder>
              <w:docPart w:val="60FAD7CB567E4B3EBC9AE9B0DB973B36"/>
            </w:placeholder>
            <w:showingPlcHdr/>
          </w:sdtPr>
          <w:sdtContent>
            <w:tc>
              <w:tcPr>
                <w:tcW w:w="2648" w:type="dxa"/>
              </w:tcPr>
              <w:p w14:paraId="20AA8D1C" w14:textId="77777777" w:rsidR="00C465DB" w:rsidRDefault="00C465D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4486556" w14:textId="77777777" w:rsidR="003C7B55" w:rsidRPr="003C7B55" w:rsidRDefault="003C7B55" w:rsidP="003C7B55">
      <w:pPr>
        <w:rPr>
          <w:b/>
          <w:bCs/>
          <w:lang w:val="en-GB"/>
        </w:rPr>
      </w:pPr>
    </w:p>
    <w:p w14:paraId="733F8521" w14:textId="0DBC317D" w:rsidR="004F6901" w:rsidRDefault="004F6901" w:rsidP="004F6901">
      <w:pPr>
        <w:pStyle w:val="Heading2"/>
      </w:pPr>
      <w:r>
        <w:t>Declaration</w:t>
      </w:r>
    </w:p>
    <w:p w14:paraId="71221F9D" w14:textId="77777777" w:rsidR="009B3F76" w:rsidRDefault="009B3F76" w:rsidP="009B3F76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646A6" w14:textId="77777777" w:rsidR="005E3F54" w:rsidRDefault="005E3F54" w:rsidP="0037208E">
      <w:pPr>
        <w:spacing w:after="0" w:line="240" w:lineRule="auto"/>
      </w:pPr>
      <w:r>
        <w:separator/>
      </w:r>
    </w:p>
  </w:endnote>
  <w:endnote w:type="continuationSeparator" w:id="0">
    <w:p w14:paraId="2B41923C" w14:textId="77777777" w:rsidR="005E3F54" w:rsidRDefault="005E3F54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FD80" w14:textId="77777777" w:rsidR="005E3F54" w:rsidRDefault="005E3F54" w:rsidP="0037208E">
      <w:pPr>
        <w:spacing w:after="0" w:line="240" w:lineRule="auto"/>
      </w:pPr>
      <w:r>
        <w:separator/>
      </w:r>
    </w:p>
  </w:footnote>
  <w:footnote w:type="continuationSeparator" w:id="0">
    <w:p w14:paraId="038CAA9C" w14:textId="77777777" w:rsidR="005E3F54" w:rsidRDefault="005E3F54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66564C34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11 Light Quality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ym7a4AuXmPK4hl58z4GdBbf/UtE5mU+eSX9QVWKW7cHZn/B3Dn7ls7GOmS937y+HLiiX2zUYO2od/dV0NQtlWQ==" w:salt="QH27MPGVM8/aPiJiV6pH7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1516B"/>
    <w:rsid w:val="000175CB"/>
    <w:rsid w:val="0005507C"/>
    <w:rsid w:val="00065F82"/>
    <w:rsid w:val="000865F6"/>
    <w:rsid w:val="000C1933"/>
    <w:rsid w:val="000C765B"/>
    <w:rsid w:val="000E31C9"/>
    <w:rsid w:val="000E3BCA"/>
    <w:rsid w:val="000E56CC"/>
    <w:rsid w:val="00107C80"/>
    <w:rsid w:val="00117E95"/>
    <w:rsid w:val="00181126"/>
    <w:rsid w:val="00191806"/>
    <w:rsid w:val="001956D9"/>
    <w:rsid w:val="001D4FCD"/>
    <w:rsid w:val="001F0333"/>
    <w:rsid w:val="00206BEB"/>
    <w:rsid w:val="0028788D"/>
    <w:rsid w:val="002A5749"/>
    <w:rsid w:val="002C27C8"/>
    <w:rsid w:val="00301425"/>
    <w:rsid w:val="003043B0"/>
    <w:rsid w:val="0032012C"/>
    <w:rsid w:val="003279A8"/>
    <w:rsid w:val="00355EB2"/>
    <w:rsid w:val="0037208E"/>
    <w:rsid w:val="0038289D"/>
    <w:rsid w:val="00391960"/>
    <w:rsid w:val="003960DA"/>
    <w:rsid w:val="003971D4"/>
    <w:rsid w:val="003A2F24"/>
    <w:rsid w:val="003B0C4E"/>
    <w:rsid w:val="003C7B55"/>
    <w:rsid w:val="003D1994"/>
    <w:rsid w:val="003E7635"/>
    <w:rsid w:val="003F46AA"/>
    <w:rsid w:val="0041306F"/>
    <w:rsid w:val="00496BA8"/>
    <w:rsid w:val="004D00DB"/>
    <w:rsid w:val="004E7891"/>
    <w:rsid w:val="004F6901"/>
    <w:rsid w:val="0051734D"/>
    <w:rsid w:val="00530A02"/>
    <w:rsid w:val="0055757A"/>
    <w:rsid w:val="00585772"/>
    <w:rsid w:val="005D593F"/>
    <w:rsid w:val="005E3F54"/>
    <w:rsid w:val="005E49FA"/>
    <w:rsid w:val="00653887"/>
    <w:rsid w:val="00653BB9"/>
    <w:rsid w:val="0067425A"/>
    <w:rsid w:val="0068573F"/>
    <w:rsid w:val="006A3AC3"/>
    <w:rsid w:val="006B3A5C"/>
    <w:rsid w:val="006E720A"/>
    <w:rsid w:val="00715886"/>
    <w:rsid w:val="00730247"/>
    <w:rsid w:val="00780844"/>
    <w:rsid w:val="007A42FB"/>
    <w:rsid w:val="007A720F"/>
    <w:rsid w:val="0080305B"/>
    <w:rsid w:val="00822C92"/>
    <w:rsid w:val="00867383"/>
    <w:rsid w:val="0088487B"/>
    <w:rsid w:val="008B01D3"/>
    <w:rsid w:val="008B1B76"/>
    <w:rsid w:val="0090538F"/>
    <w:rsid w:val="00921D1E"/>
    <w:rsid w:val="009848AD"/>
    <w:rsid w:val="009B3F76"/>
    <w:rsid w:val="009B4502"/>
    <w:rsid w:val="009B4C44"/>
    <w:rsid w:val="00A07201"/>
    <w:rsid w:val="00A37307"/>
    <w:rsid w:val="00A47686"/>
    <w:rsid w:val="00AD49BF"/>
    <w:rsid w:val="00AE23AA"/>
    <w:rsid w:val="00B15103"/>
    <w:rsid w:val="00B35521"/>
    <w:rsid w:val="00B37F5A"/>
    <w:rsid w:val="00B64E82"/>
    <w:rsid w:val="00BA1177"/>
    <w:rsid w:val="00BA1B4A"/>
    <w:rsid w:val="00BB28D9"/>
    <w:rsid w:val="00BB4F37"/>
    <w:rsid w:val="00BF40AD"/>
    <w:rsid w:val="00C04176"/>
    <w:rsid w:val="00C07FA3"/>
    <w:rsid w:val="00C2784C"/>
    <w:rsid w:val="00C3314C"/>
    <w:rsid w:val="00C43518"/>
    <w:rsid w:val="00C465DB"/>
    <w:rsid w:val="00C57D83"/>
    <w:rsid w:val="00C62C28"/>
    <w:rsid w:val="00C84F1E"/>
    <w:rsid w:val="00C877DE"/>
    <w:rsid w:val="00C96E8E"/>
    <w:rsid w:val="00CA45E0"/>
    <w:rsid w:val="00D01D26"/>
    <w:rsid w:val="00D21256"/>
    <w:rsid w:val="00DB61AF"/>
    <w:rsid w:val="00DF1B30"/>
    <w:rsid w:val="00E030A1"/>
    <w:rsid w:val="00E657FA"/>
    <w:rsid w:val="00E820BB"/>
    <w:rsid w:val="00ED0ABB"/>
    <w:rsid w:val="00F01461"/>
    <w:rsid w:val="00F2652D"/>
    <w:rsid w:val="00F65209"/>
    <w:rsid w:val="00F830FF"/>
    <w:rsid w:val="00FD589D"/>
    <w:rsid w:val="00FF00F6"/>
    <w:rsid w:val="09F0815E"/>
    <w:rsid w:val="0B93DCFD"/>
    <w:rsid w:val="22843BE6"/>
    <w:rsid w:val="27BF39C8"/>
    <w:rsid w:val="2A5CAFB5"/>
    <w:rsid w:val="2A6BA6E0"/>
    <w:rsid w:val="2A70AD18"/>
    <w:rsid w:val="2DB76DE7"/>
    <w:rsid w:val="4199607C"/>
    <w:rsid w:val="43EE66C4"/>
    <w:rsid w:val="557BEA6E"/>
    <w:rsid w:val="582D958F"/>
    <w:rsid w:val="65B6D361"/>
    <w:rsid w:val="6C2E4935"/>
    <w:rsid w:val="72651275"/>
    <w:rsid w:val="753D3DA6"/>
    <w:rsid w:val="760B3F7E"/>
    <w:rsid w:val="7930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A47686"/>
  </w:style>
  <w:style w:type="character" w:customStyle="1" w:styleId="eop">
    <w:name w:val="eop"/>
    <w:basedOn w:val="DefaultParagraphFont"/>
    <w:rsid w:val="00A47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CA6696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CA6696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CA6696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0457F5E6D18F4E5B910F3F388D72E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10C697-066C-492F-A578-3E4AB690860E}"/>
      </w:docPartPr>
      <w:docPartBody>
        <w:p w:rsidR="00E0213E" w:rsidRDefault="00E0213E" w:rsidP="00E0213E">
          <w:pPr>
            <w:pStyle w:val="0457F5E6D18F4E5B910F3F388D72E88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D4E51516C54FE9A5CAFEE608B49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D9ABBF-5CBD-4FF3-95EF-B0D92E05D302}"/>
      </w:docPartPr>
      <w:docPartBody>
        <w:p w:rsidR="00E0213E" w:rsidRDefault="00E0213E" w:rsidP="00E0213E">
          <w:pPr>
            <w:pStyle w:val="2DD4E51516C54FE9A5CAFEE608B49B0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657C5CA3E74A819C4D284D0E315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E2B7F-52C6-496F-BED8-34B0605C0BEF}"/>
      </w:docPartPr>
      <w:docPartBody>
        <w:p w:rsidR="00E0213E" w:rsidRDefault="00E0213E" w:rsidP="00E0213E">
          <w:pPr>
            <w:pStyle w:val="9E657C5CA3E74A819C4D284D0E3152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85D14CCE1948F380ABE543BCD93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F4F5A5-0A51-4BB8-8FD2-119F54FCA2FC}"/>
      </w:docPartPr>
      <w:docPartBody>
        <w:p w:rsidR="00E0213E" w:rsidRDefault="00E0213E" w:rsidP="00E0213E">
          <w:pPr>
            <w:pStyle w:val="0185D14CCE1948F380ABE543BCD932D4"/>
          </w:pPr>
          <w:r w:rsidRPr="00642D4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7FF130EB6C04829B641D3F21CDD0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7E4F1-327D-4010-8B7E-8ED959C40F13}"/>
      </w:docPartPr>
      <w:docPartBody>
        <w:p w:rsidR="00E0213E" w:rsidRDefault="00E0213E" w:rsidP="00E0213E">
          <w:pPr>
            <w:pStyle w:val="B7FF130EB6C04829B641D3F21CDD0159"/>
          </w:pPr>
          <w:r w:rsidRPr="00642D4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B120B0E0AB4ACB8807F276318E9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83AA20-124B-4F29-BEB9-F8FF31FDDE68}"/>
      </w:docPartPr>
      <w:docPartBody>
        <w:p w:rsidR="00E0213E" w:rsidRDefault="00E0213E" w:rsidP="00E0213E">
          <w:pPr>
            <w:pStyle w:val="5EB120B0E0AB4ACB8807F276318E9C3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BD88A7B493499CA596D28ED4022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7ABDF-A294-42CA-8EBF-25A5E3F57718}"/>
      </w:docPartPr>
      <w:docPartBody>
        <w:p w:rsidR="00E0213E" w:rsidRDefault="00E0213E" w:rsidP="00E0213E">
          <w:pPr>
            <w:pStyle w:val="FCBD88A7B493499CA596D28ED402293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4A2AE55D0846A2AC2FEBF47432AF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6A090-21D5-4005-9D39-132C716E9358}"/>
      </w:docPartPr>
      <w:docPartBody>
        <w:p w:rsidR="00E0213E" w:rsidRDefault="00E0213E" w:rsidP="00E0213E">
          <w:pPr>
            <w:pStyle w:val="D34A2AE55D0846A2AC2FEBF47432AF8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A11998E3854626A6EDE14C7B6F2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D6C4E-1721-4F3E-87E0-43A43EF358D0}"/>
      </w:docPartPr>
      <w:docPartBody>
        <w:p w:rsidR="00E0213E" w:rsidRDefault="00E0213E" w:rsidP="00E0213E">
          <w:pPr>
            <w:pStyle w:val="D2A11998E3854626A6EDE14C7B6F20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2032E5C2B74FB98F0129F6651001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B5113-BF6E-4120-AE85-370E40F3C90C}"/>
      </w:docPartPr>
      <w:docPartBody>
        <w:p w:rsidR="00E0213E" w:rsidRDefault="00E0213E" w:rsidP="00E0213E">
          <w:pPr>
            <w:pStyle w:val="D82032E5C2B74FB98F0129F6651001E3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FB71CA6500E41E89F52279C3C201C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0595E-4C41-4E16-B2A2-FA077EDB8562}"/>
      </w:docPartPr>
      <w:docPartBody>
        <w:p w:rsidR="00E0213E" w:rsidRDefault="00E0213E" w:rsidP="00E0213E">
          <w:pPr>
            <w:pStyle w:val="9FB71CA6500E41E89F52279C3C201C6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BD33C73C3F469FA1BE19D317E4D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2339FD-3DCA-49EC-A264-E1036D233B43}"/>
      </w:docPartPr>
      <w:docPartBody>
        <w:p w:rsidR="00E0213E" w:rsidRDefault="00E0213E" w:rsidP="00E0213E">
          <w:pPr>
            <w:pStyle w:val="40BD33C73C3F469FA1BE19D317E4D3A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35C34A774E4B189B27C95CB3E908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DCB33-D072-43BB-8553-0DC1FCED7983}"/>
      </w:docPartPr>
      <w:docPartBody>
        <w:p w:rsidR="00E0213E" w:rsidRDefault="00E0213E" w:rsidP="00E0213E">
          <w:pPr>
            <w:pStyle w:val="2535C34A774E4B189B27C95CB3E908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045F9422711439D8FC4BC7963BA22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C2E601-8C0B-44A0-9BE4-A3DE6ADE3125}"/>
      </w:docPartPr>
      <w:docPartBody>
        <w:p w:rsidR="00E0213E" w:rsidRDefault="00E0213E" w:rsidP="00E0213E">
          <w:pPr>
            <w:pStyle w:val="0045F9422711439D8FC4BC7963BA22A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781250D429498FA926E5BAEFAEF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03326-0414-439C-80E9-325A60AFF4C0}"/>
      </w:docPartPr>
      <w:docPartBody>
        <w:p w:rsidR="00E0213E" w:rsidRDefault="00E0213E" w:rsidP="00E0213E">
          <w:pPr>
            <w:pStyle w:val="1B781250D429498FA926E5BAEFAEF7B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8C018C0D874A1490A42ADCD1F40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85BF0-84E7-4AC1-80E0-1E69E7000A16}"/>
      </w:docPartPr>
      <w:docPartBody>
        <w:p w:rsidR="00E0213E" w:rsidRDefault="00E0213E" w:rsidP="00E0213E">
          <w:pPr>
            <w:pStyle w:val="E58C018C0D874A1490A42ADCD1F4006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535B88C71F420EBDB084FA4581D9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5AB8C0-5BE0-4459-8A9E-49CA4DE70E22}"/>
      </w:docPartPr>
      <w:docPartBody>
        <w:p w:rsidR="00E0213E" w:rsidRDefault="00E0213E" w:rsidP="00E0213E">
          <w:pPr>
            <w:pStyle w:val="8F535B88C71F420EBDB084FA4581D9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EB9FE70128148889EF6706F969AC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1D973-BA48-473F-8B51-EDC479D8B172}"/>
      </w:docPartPr>
      <w:docPartBody>
        <w:p w:rsidR="00E0213E" w:rsidRDefault="00E0213E" w:rsidP="00E0213E">
          <w:pPr>
            <w:pStyle w:val="4EB9FE70128148889EF6706F969AC6A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C1A124775442888E92CB8AAC9D5C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EC5F0-7243-4961-AC05-DE4AA5DDE390}"/>
      </w:docPartPr>
      <w:docPartBody>
        <w:p w:rsidR="00E0213E" w:rsidRDefault="00E0213E" w:rsidP="00E0213E">
          <w:pPr>
            <w:pStyle w:val="52C1A124775442888E92CB8AAC9D5C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F2825096D84CFB9736B426A35FE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6D95E-B064-4C7E-BDCB-5731AC787D39}"/>
      </w:docPartPr>
      <w:docPartBody>
        <w:p w:rsidR="00E0213E" w:rsidRDefault="00E0213E" w:rsidP="00E0213E">
          <w:pPr>
            <w:pStyle w:val="62F2825096D84CFB9736B426A35FE46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B961EEA58024B06A4017A69B3309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01D0B-BD73-4B95-B3F2-BD8AFF05804A}"/>
      </w:docPartPr>
      <w:docPartBody>
        <w:p w:rsidR="00E0213E" w:rsidRDefault="00E0213E" w:rsidP="00E0213E">
          <w:pPr>
            <w:pStyle w:val="3B961EEA58024B06A4017A69B330925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6AB9F8F2184CC89DE4B3892F1CB6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47A76-A5B1-4B70-86BD-E41D7C734088}"/>
      </w:docPartPr>
      <w:docPartBody>
        <w:p w:rsidR="00E0213E" w:rsidRDefault="00E0213E" w:rsidP="00E0213E">
          <w:pPr>
            <w:pStyle w:val="DB6AB9F8F2184CC89DE4B3892F1CB6E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ED917E4AFF4E8A8A0926F17A986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D4E7D-7ECE-40B2-9B61-2B0F2C1E274F}"/>
      </w:docPartPr>
      <w:docPartBody>
        <w:p w:rsidR="00E0213E" w:rsidRDefault="00E0213E" w:rsidP="00E0213E">
          <w:pPr>
            <w:pStyle w:val="3DED917E4AFF4E8A8A0926F17A986F3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2994630F634D328C0C782866236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A7125-E4F8-45D5-94E1-EB4C36DDD265}"/>
      </w:docPartPr>
      <w:docPartBody>
        <w:p w:rsidR="00E0213E" w:rsidRDefault="00E0213E" w:rsidP="00E0213E">
          <w:pPr>
            <w:pStyle w:val="672994630F634D328C0C7828662363A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C8947592A44CCCA966534A11D848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9CEE1-1A32-4816-998C-EE14DB5CFE58}"/>
      </w:docPartPr>
      <w:docPartBody>
        <w:p w:rsidR="00E0213E" w:rsidRDefault="00E0213E" w:rsidP="00E0213E">
          <w:pPr>
            <w:pStyle w:val="06C8947592A44CCCA966534A11D8487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38682955BB4E368D5C0B0870A08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1BD199-C3DF-4545-AFDD-384496D36220}"/>
      </w:docPartPr>
      <w:docPartBody>
        <w:p w:rsidR="00E0213E" w:rsidRDefault="00E0213E" w:rsidP="00E0213E">
          <w:pPr>
            <w:pStyle w:val="2038682955BB4E368D5C0B0870A089A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41F0FBAB566454AA9389608D93743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ABB56A-2632-4E8D-BB00-5D9813697335}"/>
      </w:docPartPr>
      <w:docPartBody>
        <w:p w:rsidR="00E0213E" w:rsidRDefault="00E0213E" w:rsidP="00E0213E">
          <w:pPr>
            <w:pStyle w:val="941F0FBAB566454AA9389608D93743C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82532BE09134801AD6310E191869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A1DFB-F9CF-4FDF-9521-C742AAC890F8}"/>
      </w:docPartPr>
      <w:docPartBody>
        <w:p w:rsidR="00E0213E" w:rsidRDefault="00E0213E" w:rsidP="00E0213E">
          <w:pPr>
            <w:pStyle w:val="782532BE09134801AD6310E191869C4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C8E1481B584F38ABE5DF23FF6FE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3D88E0-73B0-45C2-B2F9-36C196A21BBC}"/>
      </w:docPartPr>
      <w:docPartBody>
        <w:p w:rsidR="00E0213E" w:rsidRDefault="00E0213E" w:rsidP="00E0213E">
          <w:pPr>
            <w:pStyle w:val="70C8E1481B584F38ABE5DF23FF6FEC9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8704FAAD1864A359234B6D624D57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80BF-62DC-4A9B-A265-39F7BE3D7D79}"/>
      </w:docPartPr>
      <w:docPartBody>
        <w:p w:rsidR="00E0213E" w:rsidRDefault="00E0213E" w:rsidP="00E0213E">
          <w:pPr>
            <w:pStyle w:val="A8704FAAD1864A359234B6D624D57ED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B3E9BF10E447478CA27CB3F64FA1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197C74-D518-4275-A6C7-99E7B11B2179}"/>
      </w:docPartPr>
      <w:docPartBody>
        <w:p w:rsidR="00E0213E" w:rsidRDefault="00E0213E" w:rsidP="00E0213E">
          <w:pPr>
            <w:pStyle w:val="28B3E9BF10E447478CA27CB3F64FA1D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509B8B26404F198854387115F7B8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F9062-4BAA-4195-89B2-D4D5FC5CF6CF}"/>
      </w:docPartPr>
      <w:docPartBody>
        <w:p w:rsidR="00E0213E" w:rsidRDefault="00E0213E" w:rsidP="00E0213E">
          <w:pPr>
            <w:pStyle w:val="E3509B8B26404F198854387115F7B80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ECE152870A494DB015A49E71B074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134C5-D70F-4FF6-B1E3-A3CC7E5AFAD5}"/>
      </w:docPartPr>
      <w:docPartBody>
        <w:p w:rsidR="00E0213E" w:rsidRDefault="00E0213E" w:rsidP="00E0213E">
          <w:pPr>
            <w:pStyle w:val="A1ECE152870A494DB015A49E71B0746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CD129F0E0644ADBAE186E1D7EFB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05EE7-A42D-4E2F-8F4F-D9FE39F5FEDB}"/>
      </w:docPartPr>
      <w:docPartBody>
        <w:p w:rsidR="00E0213E" w:rsidRDefault="00E0213E" w:rsidP="00E0213E">
          <w:pPr>
            <w:pStyle w:val="8ACD129F0E0644ADBAE186E1D7EFBE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CF156E12A4DAEBFA7AB0C3548A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F5017-AE71-4287-B857-A73891F5BCE5}"/>
      </w:docPartPr>
      <w:docPartBody>
        <w:p w:rsidR="00E0213E" w:rsidRDefault="00E0213E" w:rsidP="00E0213E">
          <w:pPr>
            <w:pStyle w:val="BC9CF156E12A4DAEBFA7AB0C3548AE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21F46A08CD451FA10BD9D531268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864E84-9B60-4ACD-90A7-08C24AA0BA36}"/>
      </w:docPartPr>
      <w:docPartBody>
        <w:p w:rsidR="00E0213E" w:rsidRDefault="00E0213E" w:rsidP="00E0213E">
          <w:pPr>
            <w:pStyle w:val="1021F46A08CD451FA10BD9D531268D5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BE640A86F040708F2E7DBD51121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1813D-2F46-4D54-8088-EA2C41379C5D}"/>
      </w:docPartPr>
      <w:docPartBody>
        <w:p w:rsidR="00E0213E" w:rsidRDefault="00E0213E" w:rsidP="00E0213E">
          <w:pPr>
            <w:pStyle w:val="A4BE640A86F040708F2E7DBD511213B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C36A73353B4C21B253CAAE6ACAB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EA102-72E0-4796-8AA0-B782EB66872B}"/>
      </w:docPartPr>
      <w:docPartBody>
        <w:p w:rsidR="00E0213E" w:rsidRDefault="00E0213E" w:rsidP="00E0213E">
          <w:pPr>
            <w:pStyle w:val="1BC36A73353B4C21B253CAAE6ACAB1B5"/>
          </w:pPr>
          <w:r w:rsidRPr="753D3D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12723C02EC4DA3AE75CCD1A06EA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1EB6E-8194-49B0-84FB-74B3635249A6}"/>
      </w:docPartPr>
      <w:docPartBody>
        <w:p w:rsidR="00E0213E" w:rsidRDefault="00E0213E" w:rsidP="00E0213E">
          <w:pPr>
            <w:pStyle w:val="5812723C02EC4DA3AE75CCD1A06EAD5E"/>
          </w:pPr>
          <w:r w:rsidRPr="753D3D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7DCA2039C9F43EC883A5334E627A7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EDC31A-BAF2-4F7D-8C3A-BDDD89405D0A}"/>
      </w:docPartPr>
      <w:docPartBody>
        <w:p w:rsidR="00E0213E" w:rsidRDefault="00E0213E" w:rsidP="00E0213E">
          <w:pPr>
            <w:pStyle w:val="57DCA2039C9F43EC883A5334E627A72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F9CF491DDB4AC092635F5E107F87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2575F-A023-4D52-904F-EF031EB044B0}"/>
      </w:docPartPr>
      <w:docPartBody>
        <w:p w:rsidR="00E0213E" w:rsidRDefault="00E0213E" w:rsidP="00E0213E">
          <w:pPr>
            <w:pStyle w:val="8CF9CF491DDB4AC092635F5E107F87B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E57C41D1064FD4A7FB2750796AB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B266-04A1-46AD-BFEF-9152AD1CC5A4}"/>
      </w:docPartPr>
      <w:docPartBody>
        <w:p w:rsidR="00E0213E" w:rsidRDefault="00E0213E" w:rsidP="00E0213E">
          <w:pPr>
            <w:pStyle w:val="DFE57C41D1064FD4A7FB2750796ABFB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E081F8D0B304B2DA240471F26C7D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013998-F6BF-4E57-B755-295763F47A46}"/>
      </w:docPartPr>
      <w:docPartBody>
        <w:p w:rsidR="00E0213E" w:rsidRDefault="00E0213E" w:rsidP="00E0213E">
          <w:pPr>
            <w:pStyle w:val="8E081F8D0B304B2DA240471F26C7DCE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1FF0FCF05F4FA3ADE48014E06E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45CFF-95DD-413A-B869-8F8DAFAF9ACE}"/>
      </w:docPartPr>
      <w:docPartBody>
        <w:p w:rsidR="00E0213E" w:rsidRDefault="00E0213E" w:rsidP="00E0213E">
          <w:pPr>
            <w:pStyle w:val="161FF0FCF05F4FA3ADE48014E06E3B9C"/>
          </w:pPr>
          <w:r w:rsidRPr="753D3D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4F26EDB9249491180B045BFCDFFE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D380E1-A9FC-4D7C-9843-3E1032D43295}"/>
      </w:docPartPr>
      <w:docPartBody>
        <w:p w:rsidR="00E0213E" w:rsidRDefault="00E0213E" w:rsidP="00E0213E">
          <w:pPr>
            <w:pStyle w:val="14F26EDB9249491180B045BFCDFFE66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003C221CD44FEBB741820FA264A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15BD4-2CE6-4DD6-864C-5EF50B51D7E4}"/>
      </w:docPartPr>
      <w:docPartBody>
        <w:p w:rsidR="00E0213E" w:rsidRDefault="00E0213E" w:rsidP="00E0213E">
          <w:pPr>
            <w:pStyle w:val="68003C221CD44FEBB741820FA264ABB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0C0FCBDF4347A4B16D19EDBAFCB6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F6F1A0-53B8-457F-BE0A-B7399A04F177}"/>
      </w:docPartPr>
      <w:docPartBody>
        <w:p w:rsidR="00E0213E" w:rsidRDefault="00E0213E" w:rsidP="00E0213E">
          <w:pPr>
            <w:pStyle w:val="220C0FCBDF4347A4B16D19EDBAFCB66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A6127B6A58A4251BFCBC82F4EDA0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2E5F0-B23F-4EA3-B5DF-84632A5D28A9}"/>
      </w:docPartPr>
      <w:docPartBody>
        <w:p w:rsidR="00E0213E" w:rsidRDefault="00E0213E" w:rsidP="00E0213E">
          <w:pPr>
            <w:pStyle w:val="5A6127B6A58A4251BFCBC82F4EDA099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01CA0E2B4F45D196033FEF983DC0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AA4110-E1E4-4F51-B86F-CDC5051C5DA3}"/>
      </w:docPartPr>
      <w:docPartBody>
        <w:p w:rsidR="00E0213E" w:rsidRDefault="00E0213E" w:rsidP="00E0213E">
          <w:pPr>
            <w:pStyle w:val="D301CA0E2B4F45D196033FEF983DC09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8BE5EFB543434E8ACF44A4D891C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AD0CA-836C-452F-AB03-CFA8FF29D315}"/>
      </w:docPartPr>
      <w:docPartBody>
        <w:p w:rsidR="00E0213E" w:rsidRDefault="00E0213E" w:rsidP="00E0213E">
          <w:pPr>
            <w:pStyle w:val="5C8BE5EFB543434E8ACF44A4D891C6E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AE6D29CA22463B99F692A8644D1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75445-40FE-4DC6-A7C9-0854217962C8}"/>
      </w:docPartPr>
      <w:docPartBody>
        <w:p w:rsidR="00E0213E" w:rsidRDefault="00E0213E" w:rsidP="00E0213E">
          <w:pPr>
            <w:pStyle w:val="76AE6D29CA22463B99F692A8644D145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F2E9EEE0A04B53BBDE9F07E1E436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0171F-95F3-4EC6-B951-F9EAC4EA2501}"/>
      </w:docPartPr>
      <w:docPartBody>
        <w:p w:rsidR="00E0213E" w:rsidRDefault="00E0213E" w:rsidP="00E0213E">
          <w:pPr>
            <w:pStyle w:val="21F2E9EEE0A04B53BBDE9F07E1E4360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26093719364080982965AA3BBD6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AA9CA4-0F8C-4DBB-90BE-4011EFB9A4FD}"/>
      </w:docPartPr>
      <w:docPartBody>
        <w:p w:rsidR="00E0213E" w:rsidRDefault="00E0213E" w:rsidP="00E0213E">
          <w:pPr>
            <w:pStyle w:val="5826093719364080982965AA3BBD611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C372AF6C32492798C3CBCECC447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7E05F-1BB7-47AB-AA14-B88B965BE709}"/>
      </w:docPartPr>
      <w:docPartBody>
        <w:p w:rsidR="00E0213E" w:rsidRDefault="00E0213E" w:rsidP="00E0213E">
          <w:pPr>
            <w:pStyle w:val="21C372AF6C32492798C3CBCECC447B9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01DBBF14984488B64224890095ED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58179-655E-4A81-9488-BD85E55DE836}"/>
      </w:docPartPr>
      <w:docPartBody>
        <w:p w:rsidR="00E0213E" w:rsidRDefault="00E0213E" w:rsidP="00E0213E">
          <w:pPr>
            <w:pStyle w:val="4F01DBBF14984488B64224890095ED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C1E839F325407DA17EBD29FC84E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4AD22-6F37-4886-A786-2F580DD8B6FB}"/>
      </w:docPartPr>
      <w:docPartBody>
        <w:p w:rsidR="00E0213E" w:rsidRDefault="00E0213E" w:rsidP="00E0213E">
          <w:pPr>
            <w:pStyle w:val="40C1E839F325407DA17EBD29FC84E7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6CD5E4A2AD48DDBA1A2C1ED1374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4A95D-5D2D-4800-8DE7-720E7F431C59}"/>
      </w:docPartPr>
      <w:docPartBody>
        <w:p w:rsidR="00E0213E" w:rsidRDefault="00E0213E" w:rsidP="00E0213E">
          <w:pPr>
            <w:pStyle w:val="B36CD5E4A2AD48DDBA1A2C1ED1374BA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2F87D4160048319932DAB532E5B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C5E392-67A0-4485-B517-1EDF4115AE63}"/>
      </w:docPartPr>
      <w:docPartBody>
        <w:p w:rsidR="00E0213E" w:rsidRDefault="00E0213E" w:rsidP="00E0213E">
          <w:pPr>
            <w:pStyle w:val="922F87D4160048319932DAB532E5BF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7FB4FD163449F88686FF2DA6AAC0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95122-A13B-41A1-9240-07B234821B52}"/>
      </w:docPartPr>
      <w:docPartBody>
        <w:p w:rsidR="00E0213E" w:rsidRDefault="00E0213E" w:rsidP="00E0213E">
          <w:pPr>
            <w:pStyle w:val="3F7FB4FD163449F88686FF2DA6AAC06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0AEAE6A008E47458477E23A912320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807CF-B321-404E-ACFD-8F065B02CDF7}"/>
      </w:docPartPr>
      <w:docPartBody>
        <w:p w:rsidR="00E0213E" w:rsidRDefault="00E0213E" w:rsidP="00E0213E">
          <w:pPr>
            <w:pStyle w:val="30AEAE6A008E47458477E23A912320C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B9E1FF68144BC69B3176EA7DEB7C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F41A97-9BCC-4827-8C3D-C7D9BA70F953}"/>
      </w:docPartPr>
      <w:docPartBody>
        <w:p w:rsidR="00E0213E" w:rsidRDefault="00E0213E" w:rsidP="00E0213E">
          <w:pPr>
            <w:pStyle w:val="FAB9E1FF68144BC69B3176EA7DEB7C0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33C8B79B3E44468AFC9D77FF68B5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D7802-DAEB-4123-821A-540B65DC10CF}"/>
      </w:docPartPr>
      <w:docPartBody>
        <w:p w:rsidR="00E0213E" w:rsidRDefault="00E0213E" w:rsidP="00E0213E">
          <w:pPr>
            <w:pStyle w:val="433C8B79B3E44468AFC9D77FF68B5AA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8E724A67E54BB48A33E4EA0DAE52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82496-E84D-4C5C-A0F2-2D472596BA58}"/>
      </w:docPartPr>
      <w:docPartBody>
        <w:p w:rsidR="00E0213E" w:rsidRDefault="00E0213E" w:rsidP="00E0213E">
          <w:pPr>
            <w:pStyle w:val="C68E724A67E54BB48A33E4EA0DAE529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6721A6AA2D4E84AC6B094163ADB5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8FB86-BF18-47D0-897D-7A4B35CD7E63}"/>
      </w:docPartPr>
      <w:docPartBody>
        <w:p w:rsidR="00E0213E" w:rsidRDefault="00E0213E" w:rsidP="00E0213E">
          <w:pPr>
            <w:pStyle w:val="626721A6AA2D4E84AC6B094163ADB5D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22A38AAE174FA6A344142399246C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7FBDA-EB51-4A95-9AEB-C357D85ADD13}"/>
      </w:docPartPr>
      <w:docPartBody>
        <w:p w:rsidR="00E0213E" w:rsidRDefault="00E0213E" w:rsidP="00E0213E">
          <w:pPr>
            <w:pStyle w:val="9722A38AAE174FA6A344142399246CD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BFF3D88F234228B01243B6BF0DED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569A9D-0B1D-4542-BD8E-7B1C96F1B8A2}"/>
      </w:docPartPr>
      <w:docPartBody>
        <w:p w:rsidR="00E0213E" w:rsidRDefault="00E0213E" w:rsidP="00E0213E">
          <w:pPr>
            <w:pStyle w:val="EBBFF3D88F234228B01243B6BF0DEDA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30B2005E0E48BE97A7E9ADDCEB5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27538F-2040-40B1-B6D0-B6BC57FB671E}"/>
      </w:docPartPr>
      <w:docPartBody>
        <w:p w:rsidR="00E0213E" w:rsidRDefault="00E0213E" w:rsidP="00E0213E">
          <w:pPr>
            <w:pStyle w:val="7130B2005E0E48BE97A7E9ADDCEB5E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82703BC3E5C413C89DF1B9306B7B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938EF-89A8-41A1-9A1C-03A72A47BA20}"/>
      </w:docPartPr>
      <w:docPartBody>
        <w:p w:rsidR="00E0213E" w:rsidRDefault="00E0213E" w:rsidP="00E0213E">
          <w:pPr>
            <w:pStyle w:val="482703BC3E5C413C89DF1B9306B7BCF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46741B0BB24153BCB167588467FD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C5263-5833-4634-9306-81AA1D5B3EC4}"/>
      </w:docPartPr>
      <w:docPartBody>
        <w:p w:rsidR="00E0213E" w:rsidRDefault="00E0213E" w:rsidP="00E0213E">
          <w:pPr>
            <w:pStyle w:val="9E46741B0BB24153BCB167588467FD8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BF7F93DF384F68AE11D9D891BF94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BE923-37CB-4568-9711-8F62B95F0FD6}"/>
      </w:docPartPr>
      <w:docPartBody>
        <w:p w:rsidR="00E0213E" w:rsidRDefault="00E0213E" w:rsidP="00E0213E">
          <w:pPr>
            <w:pStyle w:val="5FBF7F93DF384F68AE11D9D891BF94F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E0DEC932AD4F6895C41787D5583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F25841-35AB-4608-9E08-6B2E40C75008}"/>
      </w:docPartPr>
      <w:docPartBody>
        <w:p w:rsidR="00E0213E" w:rsidRDefault="00E0213E" w:rsidP="00E0213E">
          <w:pPr>
            <w:pStyle w:val="35E0DEC932AD4F6895C41787D55838D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9566EE84FF42D6BCBBC2721AE04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82255-77AE-4B77-AB43-E03CFA0AB9A0}"/>
      </w:docPartPr>
      <w:docPartBody>
        <w:p w:rsidR="00E0213E" w:rsidRDefault="00E0213E" w:rsidP="00E0213E">
          <w:pPr>
            <w:pStyle w:val="4B9566EE84FF42D6BCBBC2721AE04C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FAD7CB567E4B3EBC9AE9B0DB973B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505EF-24D9-48EA-88B4-5E79188E0110}"/>
      </w:docPartPr>
      <w:docPartBody>
        <w:p w:rsidR="00E0213E" w:rsidRDefault="00E0213E" w:rsidP="00E0213E">
          <w:pPr>
            <w:pStyle w:val="60FAD7CB567E4B3EBC9AE9B0DB973B3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07AFA5A77D4066AB57AF0094A76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A9321F-660A-4DDB-9825-E7DABA0A8F2C}"/>
      </w:docPartPr>
      <w:docPartBody>
        <w:p w:rsidR="00E0213E" w:rsidRDefault="00E0213E" w:rsidP="00E0213E">
          <w:pPr>
            <w:pStyle w:val="B807AFA5A77D4066AB57AF0094A7643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2C45A6D4F04DF8A79B7496A1E0D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EB46E2-21FB-4041-9E35-C4FA65B6F308}"/>
      </w:docPartPr>
      <w:docPartBody>
        <w:p w:rsidR="00E0213E" w:rsidRDefault="00E0213E" w:rsidP="00E0213E">
          <w:pPr>
            <w:pStyle w:val="E02C45A6D4F04DF8A79B7496A1E0D80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7D51B589C84F74BD564D5165E6E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E6E8C1-BEC5-468B-BAF1-C36B34452D57}"/>
      </w:docPartPr>
      <w:docPartBody>
        <w:p w:rsidR="00E0213E" w:rsidRDefault="00E0213E" w:rsidP="00E0213E">
          <w:pPr>
            <w:pStyle w:val="527D51B589C84F74BD564D5165E6E83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7859DF501E4DC9BD1F21848EDDE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640DE2-E6CD-4128-BF55-C8B7A3049A30}"/>
      </w:docPartPr>
      <w:docPartBody>
        <w:p w:rsidR="00E0213E" w:rsidRDefault="00E0213E" w:rsidP="00E0213E">
          <w:pPr>
            <w:pStyle w:val="5F7859DF501E4DC9BD1F21848EDDE5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2C8411187CF4330B5CB8508348C8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A962E1-A368-4BE3-B78E-324F767AFCF8}"/>
      </w:docPartPr>
      <w:docPartBody>
        <w:p w:rsidR="00E0213E" w:rsidRDefault="00E0213E" w:rsidP="00E0213E">
          <w:pPr>
            <w:pStyle w:val="92C8411187CF4330B5CB8508348C8C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605C1BEB114A90B4097953EC8E9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7528C-291D-421E-A108-D1E8D0E0FCFB}"/>
      </w:docPartPr>
      <w:docPartBody>
        <w:p w:rsidR="00E0213E" w:rsidRDefault="00E0213E" w:rsidP="00E0213E">
          <w:pPr>
            <w:pStyle w:val="7F605C1BEB114A90B4097953EC8E944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5310AF4900430AB27D34494E958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B4341-82C8-4A46-AA29-7B14539503FA}"/>
      </w:docPartPr>
      <w:docPartBody>
        <w:p w:rsidR="00E0213E" w:rsidRDefault="00E0213E" w:rsidP="00E0213E">
          <w:pPr>
            <w:pStyle w:val="D25310AF4900430AB27D34494E95847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9C357A-BC5F-4489-9438-EA20D490444F}"/>
      </w:docPartPr>
      <w:docPartBody>
        <w:p w:rsidR="00DD0CFF" w:rsidRDefault="00DD0CFF">
          <w:r w:rsidRPr="00C60B62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0E503D"/>
    <w:rsid w:val="0017629D"/>
    <w:rsid w:val="002A7BF3"/>
    <w:rsid w:val="00391960"/>
    <w:rsid w:val="003B4031"/>
    <w:rsid w:val="00585772"/>
    <w:rsid w:val="005925AC"/>
    <w:rsid w:val="005E7990"/>
    <w:rsid w:val="00657039"/>
    <w:rsid w:val="00792AE0"/>
    <w:rsid w:val="007C4EAC"/>
    <w:rsid w:val="00852794"/>
    <w:rsid w:val="0090008A"/>
    <w:rsid w:val="00902D76"/>
    <w:rsid w:val="00914C0E"/>
    <w:rsid w:val="00917748"/>
    <w:rsid w:val="00951649"/>
    <w:rsid w:val="00AD49BF"/>
    <w:rsid w:val="00AF2630"/>
    <w:rsid w:val="00BB4F37"/>
    <w:rsid w:val="00BD2167"/>
    <w:rsid w:val="00C361E7"/>
    <w:rsid w:val="00C84F1E"/>
    <w:rsid w:val="00CA6696"/>
    <w:rsid w:val="00CD1E62"/>
    <w:rsid w:val="00D816FA"/>
    <w:rsid w:val="00DD0CFF"/>
    <w:rsid w:val="00DE09C1"/>
    <w:rsid w:val="00DE4107"/>
    <w:rsid w:val="00E0213E"/>
    <w:rsid w:val="00EE654A"/>
    <w:rsid w:val="00F051B4"/>
    <w:rsid w:val="00F63742"/>
    <w:rsid w:val="00F6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051B4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0457F5E6D18F4E5B910F3F388D72E880">
    <w:name w:val="0457F5E6D18F4E5B910F3F388D72E880"/>
    <w:rsid w:val="00E0213E"/>
    <w:rPr>
      <w:kern w:val="2"/>
      <w:lang w:val="en-NZ" w:eastAsia="en-NZ"/>
      <w14:ligatures w14:val="standardContextual"/>
    </w:rPr>
  </w:style>
  <w:style w:type="paragraph" w:customStyle="1" w:styleId="2DD4E51516C54FE9A5CAFEE608B49B0F">
    <w:name w:val="2DD4E51516C54FE9A5CAFEE608B49B0F"/>
    <w:rsid w:val="00E0213E"/>
    <w:rPr>
      <w:kern w:val="2"/>
      <w:lang w:val="en-NZ" w:eastAsia="en-NZ"/>
      <w14:ligatures w14:val="standardContextual"/>
    </w:rPr>
  </w:style>
  <w:style w:type="paragraph" w:customStyle="1" w:styleId="9E657C5CA3E74A819C4D284D0E315285">
    <w:name w:val="9E657C5CA3E74A819C4D284D0E315285"/>
    <w:rsid w:val="00E0213E"/>
    <w:rPr>
      <w:kern w:val="2"/>
      <w:lang w:val="en-NZ" w:eastAsia="en-NZ"/>
      <w14:ligatures w14:val="standardContextual"/>
    </w:rPr>
  </w:style>
  <w:style w:type="paragraph" w:customStyle="1" w:styleId="0185D14CCE1948F380ABE543BCD932D4">
    <w:name w:val="0185D14CCE1948F380ABE543BCD932D4"/>
    <w:rsid w:val="00E0213E"/>
    <w:rPr>
      <w:kern w:val="2"/>
      <w:lang w:val="en-NZ" w:eastAsia="en-NZ"/>
      <w14:ligatures w14:val="standardContextual"/>
    </w:rPr>
  </w:style>
  <w:style w:type="paragraph" w:customStyle="1" w:styleId="B7FF130EB6C04829B641D3F21CDD0159">
    <w:name w:val="B7FF130EB6C04829B641D3F21CDD0159"/>
    <w:rsid w:val="00E0213E"/>
    <w:rPr>
      <w:kern w:val="2"/>
      <w:lang w:val="en-NZ" w:eastAsia="en-NZ"/>
      <w14:ligatures w14:val="standardContextual"/>
    </w:rPr>
  </w:style>
  <w:style w:type="paragraph" w:customStyle="1" w:styleId="5EB120B0E0AB4ACB8807F276318E9C3F">
    <w:name w:val="5EB120B0E0AB4ACB8807F276318E9C3F"/>
    <w:rsid w:val="00E0213E"/>
    <w:rPr>
      <w:kern w:val="2"/>
      <w:lang w:val="en-NZ" w:eastAsia="en-NZ"/>
      <w14:ligatures w14:val="standardContextual"/>
    </w:rPr>
  </w:style>
  <w:style w:type="paragraph" w:customStyle="1" w:styleId="FCBD88A7B493499CA596D28ED402293C">
    <w:name w:val="FCBD88A7B493499CA596D28ED402293C"/>
    <w:rsid w:val="00E0213E"/>
    <w:rPr>
      <w:kern w:val="2"/>
      <w:lang w:val="en-NZ" w:eastAsia="en-NZ"/>
      <w14:ligatures w14:val="standardContextual"/>
    </w:rPr>
  </w:style>
  <w:style w:type="paragraph" w:customStyle="1" w:styleId="D34A2AE55D0846A2AC2FEBF47432AF81">
    <w:name w:val="D34A2AE55D0846A2AC2FEBF47432AF81"/>
    <w:rsid w:val="00E0213E"/>
    <w:rPr>
      <w:kern w:val="2"/>
      <w:lang w:val="en-NZ" w:eastAsia="en-NZ"/>
      <w14:ligatures w14:val="standardContextual"/>
    </w:rPr>
  </w:style>
  <w:style w:type="paragraph" w:customStyle="1" w:styleId="D2A11998E3854626A6EDE14C7B6F2019">
    <w:name w:val="D2A11998E3854626A6EDE14C7B6F2019"/>
    <w:rsid w:val="00E0213E"/>
    <w:rPr>
      <w:kern w:val="2"/>
      <w:lang w:val="en-NZ" w:eastAsia="en-NZ"/>
      <w14:ligatures w14:val="standardContextual"/>
    </w:rPr>
  </w:style>
  <w:style w:type="paragraph" w:customStyle="1" w:styleId="FBC1E911A4F746C092354B9D75F96DB9">
    <w:name w:val="FBC1E911A4F746C092354B9D75F96DB9"/>
    <w:rsid w:val="00E0213E"/>
    <w:rPr>
      <w:kern w:val="2"/>
      <w:lang w:val="en-NZ" w:eastAsia="en-NZ"/>
      <w14:ligatures w14:val="standardContextual"/>
    </w:rPr>
  </w:style>
  <w:style w:type="paragraph" w:customStyle="1" w:styleId="054F545F94064ACAA9F2DD0988758AA9">
    <w:name w:val="054F545F94064ACAA9F2DD0988758AA9"/>
    <w:rsid w:val="00E0213E"/>
    <w:rPr>
      <w:kern w:val="2"/>
      <w:lang w:val="en-NZ" w:eastAsia="en-NZ"/>
      <w14:ligatures w14:val="standardContextual"/>
    </w:rPr>
  </w:style>
  <w:style w:type="paragraph" w:customStyle="1" w:styleId="258FB3D4978A428A9C4FE6B0B91A3EE6">
    <w:name w:val="258FB3D4978A428A9C4FE6B0B91A3EE6"/>
    <w:rsid w:val="00E0213E"/>
    <w:rPr>
      <w:kern w:val="2"/>
      <w:lang w:val="en-NZ" w:eastAsia="en-NZ"/>
      <w14:ligatures w14:val="standardContextual"/>
    </w:rPr>
  </w:style>
  <w:style w:type="paragraph" w:customStyle="1" w:styleId="CADC958F468B406A9812014AB360FB2A">
    <w:name w:val="CADC958F468B406A9812014AB360FB2A"/>
    <w:rsid w:val="00E0213E"/>
    <w:rPr>
      <w:kern w:val="2"/>
      <w:lang w:val="en-NZ" w:eastAsia="en-NZ"/>
      <w14:ligatures w14:val="standardContextual"/>
    </w:rPr>
  </w:style>
  <w:style w:type="paragraph" w:customStyle="1" w:styleId="5918DC84F6DA4AC6899D39F4EFBDE302">
    <w:name w:val="5918DC84F6DA4AC6899D39F4EFBDE302"/>
    <w:rsid w:val="00E0213E"/>
    <w:rPr>
      <w:kern w:val="2"/>
      <w:lang w:val="en-NZ" w:eastAsia="en-NZ"/>
      <w14:ligatures w14:val="standardContextual"/>
    </w:rPr>
  </w:style>
  <w:style w:type="paragraph" w:customStyle="1" w:styleId="E02B20DDDF4A437AA538D45D55EABD3D">
    <w:name w:val="E02B20DDDF4A437AA538D45D55EABD3D"/>
    <w:rsid w:val="00E0213E"/>
    <w:rPr>
      <w:kern w:val="2"/>
      <w:lang w:val="en-NZ" w:eastAsia="en-NZ"/>
      <w14:ligatures w14:val="standardContextual"/>
    </w:rPr>
  </w:style>
  <w:style w:type="paragraph" w:customStyle="1" w:styleId="469AB902550344CB90EB38A42FFF42D1">
    <w:name w:val="469AB902550344CB90EB38A42FFF42D1"/>
    <w:rsid w:val="00E0213E"/>
    <w:rPr>
      <w:kern w:val="2"/>
      <w:lang w:val="en-NZ" w:eastAsia="en-NZ"/>
      <w14:ligatures w14:val="standardContextual"/>
    </w:rPr>
  </w:style>
  <w:style w:type="paragraph" w:customStyle="1" w:styleId="1A893EA4CCB44BB09D23E2C3890FC24F">
    <w:name w:val="1A893EA4CCB44BB09D23E2C3890FC24F"/>
    <w:rsid w:val="00E0213E"/>
    <w:rPr>
      <w:kern w:val="2"/>
      <w:lang w:val="en-NZ" w:eastAsia="en-NZ"/>
      <w14:ligatures w14:val="standardContextual"/>
    </w:rPr>
  </w:style>
  <w:style w:type="paragraph" w:customStyle="1" w:styleId="5AD6E44C48444772BDB2B0D4B5A9E8B6">
    <w:name w:val="5AD6E44C48444772BDB2B0D4B5A9E8B6"/>
    <w:rsid w:val="00E0213E"/>
    <w:rPr>
      <w:kern w:val="2"/>
      <w:lang w:val="en-NZ" w:eastAsia="en-NZ"/>
      <w14:ligatures w14:val="standardContextual"/>
    </w:rPr>
  </w:style>
  <w:style w:type="paragraph" w:customStyle="1" w:styleId="B946F85A7F3D423F9F0DE679CE32ABB5">
    <w:name w:val="B946F85A7F3D423F9F0DE679CE32ABB5"/>
    <w:rsid w:val="00E0213E"/>
    <w:rPr>
      <w:kern w:val="2"/>
      <w:lang w:val="en-NZ" w:eastAsia="en-NZ"/>
      <w14:ligatures w14:val="standardContextual"/>
    </w:rPr>
  </w:style>
  <w:style w:type="paragraph" w:customStyle="1" w:styleId="BA9641CED03C4C56AD006A7187446257">
    <w:name w:val="BA9641CED03C4C56AD006A7187446257"/>
    <w:rsid w:val="00E0213E"/>
    <w:rPr>
      <w:kern w:val="2"/>
      <w:lang w:val="en-NZ" w:eastAsia="en-NZ"/>
      <w14:ligatures w14:val="standardContextual"/>
    </w:rPr>
  </w:style>
  <w:style w:type="paragraph" w:customStyle="1" w:styleId="7389FBE82ABB483995C9B684EFE511CC">
    <w:name w:val="7389FBE82ABB483995C9B684EFE511CC"/>
    <w:rsid w:val="00E0213E"/>
    <w:rPr>
      <w:kern w:val="2"/>
      <w:lang w:val="en-NZ" w:eastAsia="en-NZ"/>
      <w14:ligatures w14:val="standardContextual"/>
    </w:rPr>
  </w:style>
  <w:style w:type="paragraph" w:customStyle="1" w:styleId="D82032E5C2B74FB98F0129F6651001E3">
    <w:name w:val="D82032E5C2B74FB98F0129F6651001E3"/>
    <w:rsid w:val="00E0213E"/>
    <w:rPr>
      <w:kern w:val="2"/>
      <w:lang w:val="en-NZ" w:eastAsia="en-NZ"/>
      <w14:ligatures w14:val="standardContextual"/>
    </w:rPr>
  </w:style>
  <w:style w:type="paragraph" w:customStyle="1" w:styleId="9FB71CA6500E41E89F52279C3C201C6D">
    <w:name w:val="9FB71CA6500E41E89F52279C3C201C6D"/>
    <w:rsid w:val="00E0213E"/>
    <w:rPr>
      <w:kern w:val="2"/>
      <w:lang w:val="en-NZ" w:eastAsia="en-NZ"/>
      <w14:ligatures w14:val="standardContextual"/>
    </w:rPr>
  </w:style>
  <w:style w:type="paragraph" w:customStyle="1" w:styleId="40BD33C73C3F469FA1BE19D317E4D3A4">
    <w:name w:val="40BD33C73C3F469FA1BE19D317E4D3A4"/>
    <w:rsid w:val="00E0213E"/>
    <w:rPr>
      <w:kern w:val="2"/>
      <w:lang w:val="en-NZ" w:eastAsia="en-NZ"/>
      <w14:ligatures w14:val="standardContextual"/>
    </w:rPr>
  </w:style>
  <w:style w:type="paragraph" w:customStyle="1" w:styleId="2535C34A774E4B189B27C95CB3E90852">
    <w:name w:val="2535C34A774E4B189B27C95CB3E90852"/>
    <w:rsid w:val="00E0213E"/>
    <w:rPr>
      <w:kern w:val="2"/>
      <w:lang w:val="en-NZ" w:eastAsia="en-NZ"/>
      <w14:ligatures w14:val="standardContextual"/>
    </w:rPr>
  </w:style>
  <w:style w:type="paragraph" w:customStyle="1" w:styleId="0045F9422711439D8FC4BC7963BA22A7">
    <w:name w:val="0045F9422711439D8FC4BC7963BA22A7"/>
    <w:rsid w:val="00E0213E"/>
    <w:rPr>
      <w:kern w:val="2"/>
      <w:lang w:val="en-NZ" w:eastAsia="en-NZ"/>
      <w14:ligatures w14:val="standardContextual"/>
    </w:rPr>
  </w:style>
  <w:style w:type="paragraph" w:customStyle="1" w:styleId="1B781250D429498FA926E5BAEFAEF7B2">
    <w:name w:val="1B781250D429498FA926E5BAEFAEF7B2"/>
    <w:rsid w:val="00E0213E"/>
    <w:rPr>
      <w:kern w:val="2"/>
      <w:lang w:val="en-NZ" w:eastAsia="en-NZ"/>
      <w14:ligatures w14:val="standardContextual"/>
    </w:rPr>
  </w:style>
  <w:style w:type="paragraph" w:customStyle="1" w:styleId="E58C018C0D874A1490A42ADCD1F40061">
    <w:name w:val="E58C018C0D874A1490A42ADCD1F40061"/>
    <w:rsid w:val="00E0213E"/>
    <w:rPr>
      <w:kern w:val="2"/>
      <w:lang w:val="en-NZ" w:eastAsia="en-NZ"/>
      <w14:ligatures w14:val="standardContextual"/>
    </w:rPr>
  </w:style>
  <w:style w:type="paragraph" w:customStyle="1" w:styleId="8F535B88C71F420EBDB084FA4581D985">
    <w:name w:val="8F535B88C71F420EBDB084FA4581D985"/>
    <w:rsid w:val="00E0213E"/>
    <w:rPr>
      <w:kern w:val="2"/>
      <w:lang w:val="en-NZ" w:eastAsia="en-NZ"/>
      <w14:ligatures w14:val="standardContextual"/>
    </w:rPr>
  </w:style>
  <w:style w:type="paragraph" w:customStyle="1" w:styleId="4EB9FE70128148889EF6706F969AC6AB">
    <w:name w:val="4EB9FE70128148889EF6706F969AC6AB"/>
    <w:rsid w:val="00E0213E"/>
    <w:rPr>
      <w:kern w:val="2"/>
      <w:lang w:val="en-NZ" w:eastAsia="en-NZ"/>
      <w14:ligatures w14:val="standardContextual"/>
    </w:rPr>
  </w:style>
  <w:style w:type="paragraph" w:customStyle="1" w:styleId="52C1A124775442888E92CB8AAC9D5C19">
    <w:name w:val="52C1A124775442888E92CB8AAC9D5C19"/>
    <w:rsid w:val="00E0213E"/>
    <w:rPr>
      <w:kern w:val="2"/>
      <w:lang w:val="en-NZ" w:eastAsia="en-NZ"/>
      <w14:ligatures w14:val="standardContextual"/>
    </w:rPr>
  </w:style>
  <w:style w:type="paragraph" w:customStyle="1" w:styleId="F45B0E167E494E69851636B04D74DD2A">
    <w:name w:val="F45B0E167E494E69851636B04D74DD2A"/>
    <w:rsid w:val="00E0213E"/>
    <w:rPr>
      <w:kern w:val="2"/>
      <w:lang w:val="en-NZ" w:eastAsia="en-NZ"/>
      <w14:ligatures w14:val="standardContextual"/>
    </w:rPr>
  </w:style>
  <w:style w:type="paragraph" w:customStyle="1" w:styleId="869CFA390441473EA167603EEFCBBF45">
    <w:name w:val="869CFA390441473EA167603EEFCBBF45"/>
    <w:rsid w:val="00E0213E"/>
    <w:rPr>
      <w:kern w:val="2"/>
      <w:lang w:val="en-NZ" w:eastAsia="en-NZ"/>
      <w14:ligatures w14:val="standardContextual"/>
    </w:rPr>
  </w:style>
  <w:style w:type="paragraph" w:customStyle="1" w:styleId="1A0FCFE27F5B4D158055796063AA43C0">
    <w:name w:val="1A0FCFE27F5B4D158055796063AA43C0"/>
    <w:rsid w:val="00E0213E"/>
    <w:rPr>
      <w:kern w:val="2"/>
      <w:lang w:val="en-NZ" w:eastAsia="en-NZ"/>
      <w14:ligatures w14:val="standardContextual"/>
    </w:rPr>
  </w:style>
  <w:style w:type="paragraph" w:customStyle="1" w:styleId="DCF4D914929047068B8216B989D40DF1">
    <w:name w:val="DCF4D914929047068B8216B989D40DF1"/>
    <w:rsid w:val="00E0213E"/>
    <w:rPr>
      <w:kern w:val="2"/>
      <w:lang w:val="en-NZ" w:eastAsia="en-NZ"/>
      <w14:ligatures w14:val="standardContextual"/>
    </w:rPr>
  </w:style>
  <w:style w:type="paragraph" w:customStyle="1" w:styleId="ABC05B9AF6F44935A0EE80F4BA3D581B">
    <w:name w:val="ABC05B9AF6F44935A0EE80F4BA3D581B"/>
    <w:rsid w:val="00E0213E"/>
    <w:rPr>
      <w:kern w:val="2"/>
      <w:lang w:val="en-NZ" w:eastAsia="en-NZ"/>
      <w14:ligatures w14:val="standardContextual"/>
    </w:rPr>
  </w:style>
  <w:style w:type="paragraph" w:customStyle="1" w:styleId="4DE1A081DFEC40FA9BDD60973664C1DD">
    <w:name w:val="4DE1A081DFEC40FA9BDD60973664C1DD"/>
    <w:rsid w:val="00E0213E"/>
    <w:rPr>
      <w:kern w:val="2"/>
      <w:lang w:val="en-NZ" w:eastAsia="en-NZ"/>
      <w14:ligatures w14:val="standardContextual"/>
    </w:rPr>
  </w:style>
  <w:style w:type="paragraph" w:customStyle="1" w:styleId="62F2825096D84CFB9736B426A35FE46B">
    <w:name w:val="62F2825096D84CFB9736B426A35FE46B"/>
    <w:rsid w:val="00E0213E"/>
    <w:rPr>
      <w:kern w:val="2"/>
      <w:lang w:val="en-NZ" w:eastAsia="en-NZ"/>
      <w14:ligatures w14:val="standardContextual"/>
    </w:rPr>
  </w:style>
  <w:style w:type="paragraph" w:customStyle="1" w:styleId="3B961EEA58024B06A4017A69B3309254">
    <w:name w:val="3B961EEA58024B06A4017A69B3309254"/>
    <w:rsid w:val="00E0213E"/>
    <w:rPr>
      <w:kern w:val="2"/>
      <w:lang w:val="en-NZ" w:eastAsia="en-NZ"/>
      <w14:ligatures w14:val="standardContextual"/>
    </w:rPr>
  </w:style>
  <w:style w:type="paragraph" w:customStyle="1" w:styleId="DB6AB9F8F2184CC89DE4B3892F1CB6EC">
    <w:name w:val="DB6AB9F8F2184CC89DE4B3892F1CB6EC"/>
    <w:rsid w:val="00E0213E"/>
    <w:rPr>
      <w:kern w:val="2"/>
      <w:lang w:val="en-NZ" w:eastAsia="en-NZ"/>
      <w14:ligatures w14:val="standardContextual"/>
    </w:rPr>
  </w:style>
  <w:style w:type="paragraph" w:customStyle="1" w:styleId="3DED917E4AFF4E8A8A0926F17A986F3B">
    <w:name w:val="3DED917E4AFF4E8A8A0926F17A986F3B"/>
    <w:rsid w:val="00E0213E"/>
    <w:rPr>
      <w:kern w:val="2"/>
      <w:lang w:val="en-NZ" w:eastAsia="en-NZ"/>
      <w14:ligatures w14:val="standardContextual"/>
    </w:rPr>
  </w:style>
  <w:style w:type="paragraph" w:customStyle="1" w:styleId="672994630F634D328C0C7828662363A5">
    <w:name w:val="672994630F634D328C0C7828662363A5"/>
    <w:rsid w:val="00E0213E"/>
    <w:rPr>
      <w:kern w:val="2"/>
      <w:lang w:val="en-NZ" w:eastAsia="en-NZ"/>
      <w14:ligatures w14:val="standardContextual"/>
    </w:rPr>
  </w:style>
  <w:style w:type="paragraph" w:customStyle="1" w:styleId="06C8947592A44CCCA966534A11D84876">
    <w:name w:val="06C8947592A44CCCA966534A11D84876"/>
    <w:rsid w:val="00E0213E"/>
    <w:rPr>
      <w:kern w:val="2"/>
      <w:lang w:val="en-NZ" w:eastAsia="en-NZ"/>
      <w14:ligatures w14:val="standardContextual"/>
    </w:rPr>
  </w:style>
  <w:style w:type="paragraph" w:customStyle="1" w:styleId="2038682955BB4E368D5C0B0870A089A7">
    <w:name w:val="2038682955BB4E368D5C0B0870A089A7"/>
    <w:rsid w:val="00E0213E"/>
    <w:rPr>
      <w:kern w:val="2"/>
      <w:lang w:val="en-NZ" w:eastAsia="en-NZ"/>
      <w14:ligatures w14:val="standardContextual"/>
    </w:rPr>
  </w:style>
  <w:style w:type="paragraph" w:customStyle="1" w:styleId="941F0FBAB566454AA9389608D93743C5">
    <w:name w:val="941F0FBAB566454AA9389608D93743C5"/>
    <w:rsid w:val="00E0213E"/>
    <w:rPr>
      <w:kern w:val="2"/>
      <w:lang w:val="en-NZ" w:eastAsia="en-NZ"/>
      <w14:ligatures w14:val="standardContextual"/>
    </w:rPr>
  </w:style>
  <w:style w:type="paragraph" w:customStyle="1" w:styleId="782532BE09134801AD6310E191869C46">
    <w:name w:val="782532BE09134801AD6310E191869C46"/>
    <w:rsid w:val="00E0213E"/>
    <w:rPr>
      <w:kern w:val="2"/>
      <w:lang w:val="en-NZ" w:eastAsia="en-NZ"/>
      <w14:ligatures w14:val="standardContextual"/>
    </w:rPr>
  </w:style>
  <w:style w:type="paragraph" w:customStyle="1" w:styleId="450CEB233BA34CF287D21BE895A28F69">
    <w:name w:val="450CEB233BA34CF287D21BE895A28F69"/>
    <w:rsid w:val="00E0213E"/>
    <w:rPr>
      <w:kern w:val="2"/>
      <w:lang w:val="en-NZ" w:eastAsia="en-NZ"/>
      <w14:ligatures w14:val="standardContextual"/>
    </w:rPr>
  </w:style>
  <w:style w:type="paragraph" w:customStyle="1" w:styleId="5902AD5C1A314A218D8AA3DD2DD99DD2">
    <w:name w:val="5902AD5C1A314A218D8AA3DD2DD99DD2"/>
    <w:rsid w:val="00E0213E"/>
    <w:rPr>
      <w:kern w:val="2"/>
      <w:lang w:val="en-NZ" w:eastAsia="en-NZ"/>
      <w14:ligatures w14:val="standardContextual"/>
    </w:rPr>
  </w:style>
  <w:style w:type="paragraph" w:customStyle="1" w:styleId="B73A6CC3E54D466187B964B5701E0047">
    <w:name w:val="B73A6CC3E54D466187B964B5701E0047"/>
    <w:rsid w:val="00E0213E"/>
    <w:rPr>
      <w:kern w:val="2"/>
      <w:lang w:val="en-NZ" w:eastAsia="en-NZ"/>
      <w14:ligatures w14:val="standardContextual"/>
    </w:rPr>
  </w:style>
  <w:style w:type="paragraph" w:customStyle="1" w:styleId="92D1410612BC4D5C8FFA0013B2CA3F2B">
    <w:name w:val="92D1410612BC4D5C8FFA0013B2CA3F2B"/>
    <w:rsid w:val="00E0213E"/>
    <w:rPr>
      <w:kern w:val="2"/>
      <w:lang w:val="en-NZ" w:eastAsia="en-NZ"/>
      <w14:ligatures w14:val="standardContextual"/>
    </w:rPr>
  </w:style>
  <w:style w:type="paragraph" w:customStyle="1" w:styleId="CB1735072FA54649A066CF5DD34DE852">
    <w:name w:val="CB1735072FA54649A066CF5DD34DE852"/>
    <w:rsid w:val="00E0213E"/>
    <w:rPr>
      <w:kern w:val="2"/>
      <w:lang w:val="en-NZ" w:eastAsia="en-NZ"/>
      <w14:ligatures w14:val="standardContextual"/>
    </w:rPr>
  </w:style>
  <w:style w:type="paragraph" w:customStyle="1" w:styleId="8625A235FFFF451FAB074F86A3CEBF91">
    <w:name w:val="8625A235FFFF451FAB074F86A3CEBF91"/>
    <w:rsid w:val="00E0213E"/>
    <w:rPr>
      <w:kern w:val="2"/>
      <w:lang w:val="en-NZ" w:eastAsia="en-NZ"/>
      <w14:ligatures w14:val="standardContextual"/>
    </w:rPr>
  </w:style>
  <w:style w:type="paragraph" w:customStyle="1" w:styleId="70C8E1481B584F38ABE5DF23FF6FEC9F">
    <w:name w:val="70C8E1481B584F38ABE5DF23FF6FEC9F"/>
    <w:rsid w:val="00E0213E"/>
    <w:rPr>
      <w:kern w:val="2"/>
      <w:lang w:val="en-NZ" w:eastAsia="en-NZ"/>
      <w14:ligatures w14:val="standardContextual"/>
    </w:rPr>
  </w:style>
  <w:style w:type="paragraph" w:customStyle="1" w:styleId="A8704FAAD1864A359234B6D624D57EDF">
    <w:name w:val="A8704FAAD1864A359234B6D624D57EDF"/>
    <w:rsid w:val="00E0213E"/>
    <w:rPr>
      <w:kern w:val="2"/>
      <w:lang w:val="en-NZ" w:eastAsia="en-NZ"/>
      <w14:ligatures w14:val="standardContextual"/>
    </w:rPr>
  </w:style>
  <w:style w:type="paragraph" w:customStyle="1" w:styleId="28B3E9BF10E447478CA27CB3F64FA1D5">
    <w:name w:val="28B3E9BF10E447478CA27CB3F64FA1D5"/>
    <w:rsid w:val="00E0213E"/>
    <w:rPr>
      <w:kern w:val="2"/>
      <w:lang w:val="en-NZ" w:eastAsia="en-NZ"/>
      <w14:ligatures w14:val="standardContextual"/>
    </w:rPr>
  </w:style>
  <w:style w:type="paragraph" w:customStyle="1" w:styleId="E3509B8B26404F198854387115F7B800">
    <w:name w:val="E3509B8B26404F198854387115F7B800"/>
    <w:rsid w:val="00E0213E"/>
    <w:rPr>
      <w:kern w:val="2"/>
      <w:lang w:val="en-NZ" w:eastAsia="en-NZ"/>
      <w14:ligatures w14:val="standardContextual"/>
    </w:rPr>
  </w:style>
  <w:style w:type="paragraph" w:customStyle="1" w:styleId="A1ECE152870A494DB015A49E71B07467">
    <w:name w:val="A1ECE152870A494DB015A49E71B07467"/>
    <w:rsid w:val="00E0213E"/>
    <w:rPr>
      <w:kern w:val="2"/>
      <w:lang w:val="en-NZ" w:eastAsia="en-NZ"/>
      <w14:ligatures w14:val="standardContextual"/>
    </w:rPr>
  </w:style>
  <w:style w:type="paragraph" w:customStyle="1" w:styleId="8ACD129F0E0644ADBAE186E1D7EFBE4A">
    <w:name w:val="8ACD129F0E0644ADBAE186E1D7EFBE4A"/>
    <w:rsid w:val="00E0213E"/>
    <w:rPr>
      <w:kern w:val="2"/>
      <w:lang w:val="en-NZ" w:eastAsia="en-NZ"/>
      <w14:ligatures w14:val="standardContextual"/>
    </w:rPr>
  </w:style>
  <w:style w:type="paragraph" w:customStyle="1" w:styleId="BC9CF156E12A4DAEBFA7AB0C3548AEB6">
    <w:name w:val="BC9CF156E12A4DAEBFA7AB0C3548AEB6"/>
    <w:rsid w:val="00E0213E"/>
    <w:rPr>
      <w:kern w:val="2"/>
      <w:lang w:val="en-NZ" w:eastAsia="en-NZ"/>
      <w14:ligatures w14:val="standardContextual"/>
    </w:rPr>
  </w:style>
  <w:style w:type="paragraph" w:customStyle="1" w:styleId="1021F46A08CD451FA10BD9D531268D51">
    <w:name w:val="1021F46A08CD451FA10BD9D531268D51"/>
    <w:rsid w:val="00E0213E"/>
    <w:rPr>
      <w:kern w:val="2"/>
      <w:lang w:val="en-NZ" w:eastAsia="en-NZ"/>
      <w14:ligatures w14:val="standardContextual"/>
    </w:rPr>
  </w:style>
  <w:style w:type="paragraph" w:customStyle="1" w:styleId="A4BE640A86F040708F2E7DBD511213B6">
    <w:name w:val="A4BE640A86F040708F2E7DBD511213B6"/>
    <w:rsid w:val="00E0213E"/>
    <w:rPr>
      <w:kern w:val="2"/>
      <w:lang w:val="en-NZ" w:eastAsia="en-NZ"/>
      <w14:ligatures w14:val="standardContextual"/>
    </w:rPr>
  </w:style>
  <w:style w:type="paragraph" w:customStyle="1" w:styleId="1BC36A73353B4C21B253CAAE6ACAB1B5">
    <w:name w:val="1BC36A73353B4C21B253CAAE6ACAB1B5"/>
    <w:rsid w:val="00E0213E"/>
    <w:rPr>
      <w:kern w:val="2"/>
      <w:lang w:val="en-NZ" w:eastAsia="en-NZ"/>
      <w14:ligatures w14:val="standardContextual"/>
    </w:rPr>
  </w:style>
  <w:style w:type="paragraph" w:customStyle="1" w:styleId="5812723C02EC4DA3AE75CCD1A06EAD5E">
    <w:name w:val="5812723C02EC4DA3AE75CCD1A06EAD5E"/>
    <w:rsid w:val="00E0213E"/>
    <w:rPr>
      <w:kern w:val="2"/>
      <w:lang w:val="en-NZ" w:eastAsia="en-NZ"/>
      <w14:ligatures w14:val="standardContextual"/>
    </w:rPr>
  </w:style>
  <w:style w:type="paragraph" w:customStyle="1" w:styleId="57DCA2039C9F43EC883A5334E627A727">
    <w:name w:val="57DCA2039C9F43EC883A5334E627A727"/>
    <w:rsid w:val="00E0213E"/>
    <w:rPr>
      <w:kern w:val="2"/>
      <w:lang w:val="en-NZ" w:eastAsia="en-NZ"/>
      <w14:ligatures w14:val="standardContextual"/>
    </w:rPr>
  </w:style>
  <w:style w:type="paragraph" w:customStyle="1" w:styleId="8CF9CF491DDB4AC092635F5E107F87BE">
    <w:name w:val="8CF9CF491DDB4AC092635F5E107F87BE"/>
    <w:rsid w:val="00E0213E"/>
    <w:rPr>
      <w:kern w:val="2"/>
      <w:lang w:val="en-NZ" w:eastAsia="en-NZ"/>
      <w14:ligatures w14:val="standardContextual"/>
    </w:rPr>
  </w:style>
  <w:style w:type="paragraph" w:customStyle="1" w:styleId="DFE57C41D1064FD4A7FB2750796ABFBD">
    <w:name w:val="DFE57C41D1064FD4A7FB2750796ABFBD"/>
    <w:rsid w:val="00E0213E"/>
    <w:rPr>
      <w:kern w:val="2"/>
      <w:lang w:val="en-NZ" w:eastAsia="en-NZ"/>
      <w14:ligatures w14:val="standardContextual"/>
    </w:rPr>
  </w:style>
  <w:style w:type="paragraph" w:customStyle="1" w:styleId="8E081F8D0B304B2DA240471F26C7DCE4">
    <w:name w:val="8E081F8D0B304B2DA240471F26C7DCE4"/>
    <w:rsid w:val="00E0213E"/>
    <w:rPr>
      <w:kern w:val="2"/>
      <w:lang w:val="en-NZ" w:eastAsia="en-NZ"/>
      <w14:ligatures w14:val="standardContextual"/>
    </w:rPr>
  </w:style>
  <w:style w:type="paragraph" w:customStyle="1" w:styleId="161FF0FCF05F4FA3ADE48014E06E3B9C">
    <w:name w:val="161FF0FCF05F4FA3ADE48014E06E3B9C"/>
    <w:rsid w:val="00E0213E"/>
    <w:rPr>
      <w:kern w:val="2"/>
      <w:lang w:val="en-NZ" w:eastAsia="en-NZ"/>
      <w14:ligatures w14:val="standardContextual"/>
    </w:rPr>
  </w:style>
  <w:style w:type="paragraph" w:customStyle="1" w:styleId="14F26EDB9249491180B045BFCDFFE66A">
    <w:name w:val="14F26EDB9249491180B045BFCDFFE66A"/>
    <w:rsid w:val="00E0213E"/>
    <w:rPr>
      <w:kern w:val="2"/>
      <w:lang w:val="en-NZ" w:eastAsia="en-NZ"/>
      <w14:ligatures w14:val="standardContextual"/>
    </w:rPr>
  </w:style>
  <w:style w:type="paragraph" w:customStyle="1" w:styleId="B4FD0761835D44E89FD90C579D988038">
    <w:name w:val="B4FD0761835D44E89FD90C579D988038"/>
    <w:rsid w:val="00E0213E"/>
    <w:rPr>
      <w:kern w:val="2"/>
      <w:lang w:val="en-NZ" w:eastAsia="en-NZ"/>
      <w14:ligatures w14:val="standardContextual"/>
    </w:rPr>
  </w:style>
  <w:style w:type="paragraph" w:customStyle="1" w:styleId="DAF6379C1F0647ACA30FBF5FFAE4D074">
    <w:name w:val="DAF6379C1F0647ACA30FBF5FFAE4D074"/>
    <w:rsid w:val="00E0213E"/>
    <w:rPr>
      <w:kern w:val="2"/>
      <w:lang w:val="en-NZ" w:eastAsia="en-NZ"/>
      <w14:ligatures w14:val="standardContextual"/>
    </w:rPr>
  </w:style>
  <w:style w:type="paragraph" w:customStyle="1" w:styleId="7598D032FB8E41C683257620DA355A86">
    <w:name w:val="7598D032FB8E41C683257620DA355A86"/>
    <w:rsid w:val="00E0213E"/>
    <w:rPr>
      <w:kern w:val="2"/>
      <w:lang w:val="en-NZ" w:eastAsia="en-NZ"/>
      <w14:ligatures w14:val="standardContextual"/>
    </w:rPr>
  </w:style>
  <w:style w:type="paragraph" w:customStyle="1" w:styleId="D9C98D89BDA04304A140ED77BEC7CC0E">
    <w:name w:val="D9C98D89BDA04304A140ED77BEC7CC0E"/>
    <w:rsid w:val="00E0213E"/>
    <w:rPr>
      <w:kern w:val="2"/>
      <w:lang w:val="en-NZ" w:eastAsia="en-NZ"/>
      <w14:ligatures w14:val="standardContextual"/>
    </w:rPr>
  </w:style>
  <w:style w:type="paragraph" w:customStyle="1" w:styleId="A56BE77D64DF48E4B592AB4D6878BC00">
    <w:name w:val="A56BE77D64DF48E4B592AB4D6878BC00"/>
    <w:rsid w:val="00E0213E"/>
    <w:rPr>
      <w:kern w:val="2"/>
      <w:lang w:val="en-NZ" w:eastAsia="en-NZ"/>
      <w14:ligatures w14:val="standardContextual"/>
    </w:rPr>
  </w:style>
  <w:style w:type="paragraph" w:customStyle="1" w:styleId="947A6427D5A442CDAAA436B46D0FB1DB">
    <w:name w:val="947A6427D5A442CDAAA436B46D0FB1DB"/>
    <w:rsid w:val="00E0213E"/>
    <w:rPr>
      <w:kern w:val="2"/>
      <w:lang w:val="en-NZ" w:eastAsia="en-NZ"/>
      <w14:ligatures w14:val="standardContextual"/>
    </w:rPr>
  </w:style>
  <w:style w:type="paragraph" w:customStyle="1" w:styleId="68003C221CD44FEBB741820FA264ABB0">
    <w:name w:val="68003C221CD44FEBB741820FA264ABB0"/>
    <w:rsid w:val="00E0213E"/>
    <w:rPr>
      <w:kern w:val="2"/>
      <w:lang w:val="en-NZ" w:eastAsia="en-NZ"/>
      <w14:ligatures w14:val="standardContextual"/>
    </w:rPr>
  </w:style>
  <w:style w:type="paragraph" w:customStyle="1" w:styleId="220C0FCBDF4347A4B16D19EDBAFCB66F">
    <w:name w:val="220C0FCBDF4347A4B16D19EDBAFCB66F"/>
    <w:rsid w:val="00E0213E"/>
    <w:rPr>
      <w:kern w:val="2"/>
      <w:lang w:val="en-NZ" w:eastAsia="en-NZ"/>
      <w14:ligatures w14:val="standardContextual"/>
    </w:rPr>
  </w:style>
  <w:style w:type="paragraph" w:customStyle="1" w:styleId="5A6127B6A58A4251BFCBC82F4EDA0998">
    <w:name w:val="5A6127B6A58A4251BFCBC82F4EDA0998"/>
    <w:rsid w:val="00E0213E"/>
    <w:rPr>
      <w:kern w:val="2"/>
      <w:lang w:val="en-NZ" w:eastAsia="en-NZ"/>
      <w14:ligatures w14:val="standardContextual"/>
    </w:rPr>
  </w:style>
  <w:style w:type="paragraph" w:customStyle="1" w:styleId="D301CA0E2B4F45D196033FEF983DC093">
    <w:name w:val="D301CA0E2B4F45D196033FEF983DC093"/>
    <w:rsid w:val="00E0213E"/>
    <w:rPr>
      <w:kern w:val="2"/>
      <w:lang w:val="en-NZ" w:eastAsia="en-NZ"/>
      <w14:ligatures w14:val="standardContextual"/>
    </w:rPr>
  </w:style>
  <w:style w:type="paragraph" w:customStyle="1" w:styleId="5C8BE5EFB543434E8ACF44A4D891C6E9">
    <w:name w:val="5C8BE5EFB543434E8ACF44A4D891C6E9"/>
    <w:rsid w:val="00E0213E"/>
    <w:rPr>
      <w:kern w:val="2"/>
      <w:lang w:val="en-NZ" w:eastAsia="en-NZ"/>
      <w14:ligatures w14:val="standardContextual"/>
    </w:rPr>
  </w:style>
  <w:style w:type="paragraph" w:customStyle="1" w:styleId="76AE6D29CA22463B99F692A8644D1453">
    <w:name w:val="76AE6D29CA22463B99F692A8644D1453"/>
    <w:rsid w:val="00E0213E"/>
    <w:rPr>
      <w:kern w:val="2"/>
      <w:lang w:val="en-NZ" w:eastAsia="en-NZ"/>
      <w14:ligatures w14:val="standardContextual"/>
    </w:rPr>
  </w:style>
  <w:style w:type="paragraph" w:customStyle="1" w:styleId="21F2E9EEE0A04B53BBDE9F07E1E43605">
    <w:name w:val="21F2E9EEE0A04B53BBDE9F07E1E43605"/>
    <w:rsid w:val="00E0213E"/>
    <w:rPr>
      <w:kern w:val="2"/>
      <w:lang w:val="en-NZ" w:eastAsia="en-NZ"/>
      <w14:ligatures w14:val="standardContextual"/>
    </w:rPr>
  </w:style>
  <w:style w:type="paragraph" w:customStyle="1" w:styleId="5826093719364080982965AA3BBD6114">
    <w:name w:val="5826093719364080982965AA3BBD6114"/>
    <w:rsid w:val="00E0213E"/>
    <w:rPr>
      <w:kern w:val="2"/>
      <w:lang w:val="en-NZ" w:eastAsia="en-NZ"/>
      <w14:ligatures w14:val="standardContextual"/>
    </w:rPr>
  </w:style>
  <w:style w:type="paragraph" w:customStyle="1" w:styleId="21C372AF6C32492798C3CBCECC447B97">
    <w:name w:val="21C372AF6C32492798C3CBCECC447B97"/>
    <w:rsid w:val="00E0213E"/>
    <w:rPr>
      <w:kern w:val="2"/>
      <w:lang w:val="en-NZ" w:eastAsia="en-NZ"/>
      <w14:ligatures w14:val="standardContextual"/>
    </w:rPr>
  </w:style>
  <w:style w:type="paragraph" w:customStyle="1" w:styleId="4F01DBBF14984488B64224890095EDF2">
    <w:name w:val="4F01DBBF14984488B64224890095EDF2"/>
    <w:rsid w:val="00E0213E"/>
    <w:rPr>
      <w:kern w:val="2"/>
      <w:lang w:val="en-NZ" w:eastAsia="en-NZ"/>
      <w14:ligatures w14:val="standardContextual"/>
    </w:rPr>
  </w:style>
  <w:style w:type="paragraph" w:customStyle="1" w:styleId="40C1E839F325407DA17EBD29FC84E77C">
    <w:name w:val="40C1E839F325407DA17EBD29FC84E77C"/>
    <w:rsid w:val="00E0213E"/>
    <w:rPr>
      <w:kern w:val="2"/>
      <w:lang w:val="en-NZ" w:eastAsia="en-NZ"/>
      <w14:ligatures w14:val="standardContextual"/>
    </w:rPr>
  </w:style>
  <w:style w:type="paragraph" w:customStyle="1" w:styleId="B36CD5E4A2AD48DDBA1A2C1ED1374BAC">
    <w:name w:val="B36CD5E4A2AD48DDBA1A2C1ED1374BAC"/>
    <w:rsid w:val="00E0213E"/>
    <w:rPr>
      <w:kern w:val="2"/>
      <w:lang w:val="en-NZ" w:eastAsia="en-NZ"/>
      <w14:ligatures w14:val="standardContextual"/>
    </w:rPr>
  </w:style>
  <w:style w:type="paragraph" w:customStyle="1" w:styleId="922F87D4160048319932DAB532E5BF8E">
    <w:name w:val="922F87D4160048319932DAB532E5BF8E"/>
    <w:rsid w:val="00E0213E"/>
    <w:rPr>
      <w:kern w:val="2"/>
      <w:lang w:val="en-NZ" w:eastAsia="en-NZ"/>
      <w14:ligatures w14:val="standardContextual"/>
    </w:rPr>
  </w:style>
  <w:style w:type="paragraph" w:customStyle="1" w:styleId="3F7FB4FD163449F88686FF2DA6AAC066">
    <w:name w:val="3F7FB4FD163449F88686FF2DA6AAC066"/>
    <w:rsid w:val="00E0213E"/>
    <w:rPr>
      <w:kern w:val="2"/>
      <w:lang w:val="en-NZ" w:eastAsia="en-NZ"/>
      <w14:ligatures w14:val="standardContextual"/>
    </w:rPr>
  </w:style>
  <w:style w:type="paragraph" w:customStyle="1" w:styleId="30AEAE6A008E47458477E23A912320C6">
    <w:name w:val="30AEAE6A008E47458477E23A912320C6"/>
    <w:rsid w:val="00E0213E"/>
    <w:rPr>
      <w:kern w:val="2"/>
      <w:lang w:val="en-NZ" w:eastAsia="en-NZ"/>
      <w14:ligatures w14:val="standardContextual"/>
    </w:rPr>
  </w:style>
  <w:style w:type="paragraph" w:customStyle="1" w:styleId="FAB9E1FF68144BC69B3176EA7DEB7C0B">
    <w:name w:val="FAB9E1FF68144BC69B3176EA7DEB7C0B"/>
    <w:rsid w:val="00E0213E"/>
    <w:rPr>
      <w:kern w:val="2"/>
      <w:lang w:val="en-NZ" w:eastAsia="en-NZ"/>
      <w14:ligatures w14:val="standardContextual"/>
    </w:rPr>
  </w:style>
  <w:style w:type="paragraph" w:customStyle="1" w:styleId="433C8B79B3E44468AFC9D77FF68B5AA0">
    <w:name w:val="433C8B79B3E44468AFC9D77FF68B5AA0"/>
    <w:rsid w:val="00E0213E"/>
    <w:rPr>
      <w:kern w:val="2"/>
      <w:lang w:val="en-NZ" w:eastAsia="en-NZ"/>
      <w14:ligatures w14:val="standardContextual"/>
    </w:rPr>
  </w:style>
  <w:style w:type="paragraph" w:customStyle="1" w:styleId="C68E724A67E54BB48A33E4EA0DAE5299">
    <w:name w:val="C68E724A67E54BB48A33E4EA0DAE5299"/>
    <w:rsid w:val="00E0213E"/>
    <w:rPr>
      <w:kern w:val="2"/>
      <w:lang w:val="en-NZ" w:eastAsia="en-NZ"/>
      <w14:ligatures w14:val="standardContextual"/>
    </w:rPr>
  </w:style>
  <w:style w:type="paragraph" w:customStyle="1" w:styleId="626721A6AA2D4E84AC6B094163ADB5DE">
    <w:name w:val="626721A6AA2D4E84AC6B094163ADB5DE"/>
    <w:rsid w:val="00E0213E"/>
    <w:rPr>
      <w:kern w:val="2"/>
      <w:lang w:val="en-NZ" w:eastAsia="en-NZ"/>
      <w14:ligatures w14:val="standardContextual"/>
    </w:rPr>
  </w:style>
  <w:style w:type="paragraph" w:customStyle="1" w:styleId="9722A38AAE174FA6A344142399246CDF">
    <w:name w:val="9722A38AAE174FA6A344142399246CDF"/>
    <w:rsid w:val="00E0213E"/>
    <w:rPr>
      <w:kern w:val="2"/>
      <w:lang w:val="en-NZ" w:eastAsia="en-NZ"/>
      <w14:ligatures w14:val="standardContextual"/>
    </w:rPr>
  </w:style>
  <w:style w:type="paragraph" w:customStyle="1" w:styleId="EBBFF3D88F234228B01243B6BF0DEDA4">
    <w:name w:val="EBBFF3D88F234228B01243B6BF0DEDA4"/>
    <w:rsid w:val="00E0213E"/>
    <w:rPr>
      <w:kern w:val="2"/>
      <w:lang w:val="en-NZ" w:eastAsia="en-NZ"/>
      <w14:ligatures w14:val="standardContextual"/>
    </w:rPr>
  </w:style>
  <w:style w:type="paragraph" w:customStyle="1" w:styleId="7130B2005E0E48BE97A7E9ADDCEB5EAF">
    <w:name w:val="7130B2005E0E48BE97A7E9ADDCEB5EAF"/>
    <w:rsid w:val="00E0213E"/>
    <w:rPr>
      <w:kern w:val="2"/>
      <w:lang w:val="en-NZ" w:eastAsia="en-NZ"/>
      <w14:ligatures w14:val="standardContextual"/>
    </w:rPr>
  </w:style>
  <w:style w:type="paragraph" w:customStyle="1" w:styleId="482703BC3E5C413C89DF1B9306B7BCF0">
    <w:name w:val="482703BC3E5C413C89DF1B9306B7BCF0"/>
    <w:rsid w:val="00E0213E"/>
    <w:rPr>
      <w:kern w:val="2"/>
      <w:lang w:val="en-NZ" w:eastAsia="en-NZ"/>
      <w14:ligatures w14:val="standardContextual"/>
    </w:rPr>
  </w:style>
  <w:style w:type="paragraph" w:customStyle="1" w:styleId="9E46741B0BB24153BCB167588467FD85">
    <w:name w:val="9E46741B0BB24153BCB167588467FD85"/>
    <w:rsid w:val="00E0213E"/>
    <w:rPr>
      <w:kern w:val="2"/>
      <w:lang w:val="en-NZ" w:eastAsia="en-NZ"/>
      <w14:ligatures w14:val="standardContextual"/>
    </w:rPr>
  </w:style>
  <w:style w:type="paragraph" w:customStyle="1" w:styleId="0891335DF8DB4C11A6E9B333F1B5F5C2">
    <w:name w:val="0891335DF8DB4C11A6E9B333F1B5F5C2"/>
    <w:rsid w:val="00E0213E"/>
    <w:rPr>
      <w:kern w:val="2"/>
      <w:lang w:val="en-NZ" w:eastAsia="en-NZ"/>
      <w14:ligatures w14:val="standardContextual"/>
    </w:rPr>
  </w:style>
  <w:style w:type="paragraph" w:customStyle="1" w:styleId="B05501C5909A4570B4F2C883FF0B6003">
    <w:name w:val="B05501C5909A4570B4F2C883FF0B6003"/>
    <w:rsid w:val="00E0213E"/>
    <w:rPr>
      <w:kern w:val="2"/>
      <w:lang w:val="en-NZ" w:eastAsia="en-NZ"/>
      <w14:ligatures w14:val="standardContextual"/>
    </w:rPr>
  </w:style>
  <w:style w:type="paragraph" w:customStyle="1" w:styleId="A9B7E1FEE60B47FC93E3A995B391756A">
    <w:name w:val="A9B7E1FEE60B47FC93E3A995B391756A"/>
    <w:rsid w:val="00E0213E"/>
    <w:rPr>
      <w:kern w:val="2"/>
      <w:lang w:val="en-NZ" w:eastAsia="en-NZ"/>
      <w14:ligatures w14:val="standardContextual"/>
    </w:rPr>
  </w:style>
  <w:style w:type="paragraph" w:customStyle="1" w:styleId="336F99AC11284635887FEDE5304E28DB">
    <w:name w:val="336F99AC11284635887FEDE5304E28DB"/>
    <w:rsid w:val="00E0213E"/>
    <w:rPr>
      <w:kern w:val="2"/>
      <w:lang w:val="en-NZ" w:eastAsia="en-NZ"/>
      <w14:ligatures w14:val="standardContextual"/>
    </w:rPr>
  </w:style>
  <w:style w:type="paragraph" w:customStyle="1" w:styleId="E3DE9B1DE2EF4C9687902F1C1D0C7F0C">
    <w:name w:val="E3DE9B1DE2EF4C9687902F1C1D0C7F0C"/>
    <w:rsid w:val="00E0213E"/>
    <w:rPr>
      <w:kern w:val="2"/>
      <w:lang w:val="en-NZ" w:eastAsia="en-NZ"/>
      <w14:ligatures w14:val="standardContextual"/>
    </w:rPr>
  </w:style>
  <w:style w:type="paragraph" w:customStyle="1" w:styleId="97E0AA455AE54E97B7772012DE93325D">
    <w:name w:val="97E0AA455AE54E97B7772012DE93325D"/>
    <w:rsid w:val="00E0213E"/>
    <w:rPr>
      <w:kern w:val="2"/>
      <w:lang w:val="en-NZ" w:eastAsia="en-NZ"/>
      <w14:ligatures w14:val="standardContextual"/>
    </w:rPr>
  </w:style>
  <w:style w:type="paragraph" w:customStyle="1" w:styleId="5FBF7F93DF384F68AE11D9D891BF94FE">
    <w:name w:val="5FBF7F93DF384F68AE11D9D891BF94FE"/>
    <w:rsid w:val="00E0213E"/>
    <w:rPr>
      <w:kern w:val="2"/>
      <w:lang w:val="en-NZ" w:eastAsia="en-NZ"/>
      <w14:ligatures w14:val="standardContextual"/>
    </w:rPr>
  </w:style>
  <w:style w:type="paragraph" w:customStyle="1" w:styleId="35E0DEC932AD4F6895C41787D55838D5">
    <w:name w:val="35E0DEC932AD4F6895C41787D55838D5"/>
    <w:rsid w:val="00E0213E"/>
    <w:rPr>
      <w:kern w:val="2"/>
      <w:lang w:val="en-NZ" w:eastAsia="en-NZ"/>
      <w14:ligatures w14:val="standardContextual"/>
    </w:rPr>
  </w:style>
  <w:style w:type="paragraph" w:customStyle="1" w:styleId="4B9566EE84FF42D6BCBBC2721AE04CCC">
    <w:name w:val="4B9566EE84FF42D6BCBBC2721AE04CCC"/>
    <w:rsid w:val="00E0213E"/>
    <w:rPr>
      <w:kern w:val="2"/>
      <w:lang w:val="en-NZ" w:eastAsia="en-NZ"/>
      <w14:ligatures w14:val="standardContextual"/>
    </w:rPr>
  </w:style>
  <w:style w:type="paragraph" w:customStyle="1" w:styleId="60FAD7CB567E4B3EBC9AE9B0DB973B36">
    <w:name w:val="60FAD7CB567E4B3EBC9AE9B0DB973B36"/>
    <w:rsid w:val="00E0213E"/>
    <w:rPr>
      <w:kern w:val="2"/>
      <w:lang w:val="en-NZ" w:eastAsia="en-NZ"/>
      <w14:ligatures w14:val="standardContextual"/>
    </w:rPr>
  </w:style>
  <w:style w:type="paragraph" w:customStyle="1" w:styleId="B807AFA5A77D4066AB57AF0094A76437">
    <w:name w:val="B807AFA5A77D4066AB57AF0094A76437"/>
    <w:rsid w:val="00E0213E"/>
    <w:rPr>
      <w:kern w:val="2"/>
      <w:lang w:val="en-NZ" w:eastAsia="en-NZ"/>
      <w14:ligatures w14:val="standardContextual"/>
    </w:rPr>
  </w:style>
  <w:style w:type="paragraph" w:customStyle="1" w:styleId="E02C45A6D4F04DF8A79B7496A1E0D803">
    <w:name w:val="E02C45A6D4F04DF8A79B7496A1E0D803"/>
    <w:rsid w:val="00E0213E"/>
    <w:rPr>
      <w:kern w:val="2"/>
      <w:lang w:val="en-NZ" w:eastAsia="en-NZ"/>
      <w14:ligatures w14:val="standardContextual"/>
    </w:rPr>
  </w:style>
  <w:style w:type="paragraph" w:customStyle="1" w:styleId="527D51B589C84F74BD564D5165E6E835">
    <w:name w:val="527D51B589C84F74BD564D5165E6E835"/>
    <w:rsid w:val="00E0213E"/>
    <w:rPr>
      <w:kern w:val="2"/>
      <w:lang w:val="en-NZ" w:eastAsia="en-NZ"/>
      <w14:ligatures w14:val="standardContextual"/>
    </w:rPr>
  </w:style>
  <w:style w:type="paragraph" w:customStyle="1" w:styleId="5F7859DF501E4DC9BD1F21848EDDE572">
    <w:name w:val="5F7859DF501E4DC9BD1F21848EDDE572"/>
    <w:rsid w:val="00E0213E"/>
    <w:rPr>
      <w:kern w:val="2"/>
      <w:lang w:val="en-NZ" w:eastAsia="en-NZ"/>
      <w14:ligatures w14:val="standardContextual"/>
    </w:rPr>
  </w:style>
  <w:style w:type="paragraph" w:customStyle="1" w:styleId="92C8411187CF4330B5CB8508348C8C13">
    <w:name w:val="92C8411187CF4330B5CB8508348C8C13"/>
    <w:rsid w:val="00E0213E"/>
    <w:rPr>
      <w:kern w:val="2"/>
      <w:lang w:val="en-NZ" w:eastAsia="en-NZ"/>
      <w14:ligatures w14:val="standardContextual"/>
    </w:rPr>
  </w:style>
  <w:style w:type="paragraph" w:customStyle="1" w:styleId="7F605C1BEB114A90B4097953EC8E9441">
    <w:name w:val="7F605C1BEB114A90B4097953EC8E9441"/>
    <w:rsid w:val="00E0213E"/>
    <w:rPr>
      <w:kern w:val="2"/>
      <w:lang w:val="en-NZ" w:eastAsia="en-NZ"/>
      <w14:ligatures w14:val="standardContextual"/>
    </w:rPr>
  </w:style>
  <w:style w:type="paragraph" w:customStyle="1" w:styleId="D25310AF4900430AB27D34494E95847E">
    <w:name w:val="D25310AF4900430AB27D34494E95847E"/>
    <w:rsid w:val="00E0213E"/>
    <w:rPr>
      <w:kern w:val="2"/>
      <w:lang w:val="en-NZ" w:eastAsia="en-NZ"/>
      <w14:ligatures w14:val="standardContextual"/>
    </w:rPr>
  </w:style>
  <w:style w:type="paragraph" w:customStyle="1" w:styleId="D8698071C84643A8A8FC6BFBF00072A9">
    <w:name w:val="D8698071C84643A8A8FC6BFBF00072A9"/>
    <w:rsid w:val="00F051B4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9a746b7ea5e9e5adaf0bd13c107e138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fbb61911309a9523cc209d118df0245e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AEC44A3-7F7F-4972-BFAE-22BEF286F03C}"/>
</file>

<file path=customXml/itemProps2.xml><?xml version="1.0" encoding="utf-8"?>
<ds:datastoreItem xmlns:ds="http://schemas.openxmlformats.org/officeDocument/2006/customXml" ds:itemID="{83493637-17AB-48C4-A825-02E7851645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F860A-9D26-4C08-876E-80A693506EC6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11</TotalTime>
  <Pages>10</Pages>
  <Words>2316</Words>
  <Characters>13202</Characters>
  <Application>Microsoft Office Word</Application>
  <DocSecurity>0</DocSecurity>
  <Lines>110</Lines>
  <Paragraphs>30</Paragraphs>
  <ScaleCrop>false</ScaleCrop>
  <Company/>
  <LinksUpToDate>false</LinksUpToDate>
  <CharactersWithSpaces>15488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Joe Quad</cp:lastModifiedBy>
  <cp:revision>75</cp:revision>
  <dcterms:created xsi:type="dcterms:W3CDTF">2024-06-21T02:52:00Z</dcterms:created>
  <dcterms:modified xsi:type="dcterms:W3CDTF">2026-03-24T23:05:00Z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  <property fmtid="{D5CDD505-2E9C-101B-9397-08002B2CF9AE}" pid="4" name="GrammarlyDocumentId">
    <vt:lpwstr>db913f1c-b541-4715-b07f-f569c88f9b39</vt:lpwstr>
  </property>
</Properties>
</file>